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B0" w:rsidRDefault="009766B0">
      <w:pPr>
        <w:pStyle w:val="CorpsA"/>
        <w:rPr>
          <w:rFonts w:ascii="Garamond" w:hAnsi="Garamond" w:cs="Times New Roman"/>
        </w:rPr>
      </w:pPr>
    </w:p>
    <w:p w:rsidR="00233BB4" w:rsidRPr="00897E33" w:rsidRDefault="00233BB4">
      <w:pPr>
        <w:pStyle w:val="CorpsA"/>
        <w:rPr>
          <w:rFonts w:ascii="Garamond" w:hAnsi="Garamond" w:cs="Times New Roman"/>
        </w:rPr>
      </w:pPr>
    </w:p>
    <w:p w:rsidR="009766B0" w:rsidRPr="00897E33" w:rsidRDefault="009766B0">
      <w:pPr>
        <w:pStyle w:val="CorpsA"/>
        <w:widowControl w:val="0"/>
        <w:suppressAutoHyphens/>
        <w:jc w:val="both"/>
        <w:rPr>
          <w:rStyle w:val="familyname"/>
          <w:rFonts w:ascii="Garamond" w:hAnsi="Garamond" w:cs="Times New Roman"/>
          <w:kern w:val="1"/>
        </w:rPr>
      </w:pPr>
    </w:p>
    <w:p w:rsidR="009766B0" w:rsidRPr="00897E33" w:rsidRDefault="00B04D68">
      <w:pPr>
        <w:pStyle w:val="CorpsA"/>
        <w:pBdr>
          <w:top w:val="single" w:sz="6" w:space="0" w:color="000001"/>
          <w:left w:val="single" w:sz="6" w:space="0" w:color="000001"/>
          <w:bottom w:val="single" w:sz="6" w:space="0" w:color="000001"/>
          <w:right w:val="single" w:sz="6" w:space="0" w:color="000001"/>
        </w:pBdr>
        <w:spacing w:line="700" w:lineRule="atLeast"/>
        <w:ind w:left="425" w:right="425"/>
        <w:jc w:val="center"/>
        <w:outlineLvl w:val="0"/>
        <w:rPr>
          <w:rStyle w:val="familyname"/>
          <w:rFonts w:ascii="Garamond" w:eastAsia="Bookman Old Style" w:hAnsi="Garamond" w:cs="Times New Roman"/>
          <w:color w:val="003366"/>
          <w:kern w:val="36"/>
          <w:sz w:val="36"/>
          <w:szCs w:val="36"/>
          <w:u w:color="003366"/>
          <w:lang w:val="fr-FR"/>
        </w:rPr>
      </w:pPr>
      <w:r w:rsidRPr="00897E33">
        <w:rPr>
          <w:rStyle w:val="familyname"/>
          <w:rFonts w:ascii="Garamond" w:hAnsi="Garamond" w:cs="Times New Roman"/>
          <w:color w:val="003366"/>
          <w:kern w:val="36"/>
          <w:sz w:val="36"/>
          <w:szCs w:val="36"/>
          <w:u w:color="003366"/>
          <w:lang w:val="fr-FR"/>
        </w:rPr>
        <w:t>APPEL À COMMUNICATION</w:t>
      </w:r>
      <w:r w:rsidRPr="00897E33">
        <w:rPr>
          <w:rStyle w:val="familyname"/>
          <w:rFonts w:ascii="Garamond" w:hAnsi="Garamond" w:cs="Times New Roman"/>
          <w:color w:val="003366"/>
          <w:kern w:val="36"/>
          <w:sz w:val="48"/>
          <w:szCs w:val="48"/>
          <w:u w:color="003366"/>
          <w:lang w:val="fr-FR"/>
        </w:rPr>
        <w:t> </w:t>
      </w:r>
      <w:r w:rsidRPr="00897E33">
        <w:rPr>
          <w:rStyle w:val="familyname"/>
          <w:rFonts w:ascii="Garamond" w:hAnsi="Garamond" w:cs="Times New Roman"/>
          <w:color w:val="000080"/>
          <w:kern w:val="36"/>
          <w:sz w:val="48"/>
          <w:szCs w:val="48"/>
          <w:u w:color="000080"/>
          <w:lang w:val="fr-FR"/>
        </w:rPr>
        <w:br/>
      </w:r>
      <w:r w:rsidRPr="00897E33">
        <w:rPr>
          <w:rStyle w:val="familyname"/>
          <w:rFonts w:ascii="Garamond" w:hAnsi="Garamond" w:cs="Times New Roman"/>
          <w:color w:val="003366"/>
          <w:kern w:val="36"/>
          <w:sz w:val="36"/>
          <w:szCs w:val="36"/>
          <w:u w:color="003366"/>
          <w:lang w:val="fr-FR"/>
        </w:rPr>
        <w:t xml:space="preserve">PROCHAIN COLLOQUE </w:t>
      </w:r>
    </w:p>
    <w:p w:rsidR="009766B0" w:rsidRDefault="00B04D68">
      <w:pPr>
        <w:pStyle w:val="CorpsA"/>
        <w:pBdr>
          <w:top w:val="single" w:sz="6" w:space="0" w:color="000001"/>
          <w:left w:val="single" w:sz="6" w:space="0" w:color="000001"/>
          <w:bottom w:val="single" w:sz="6" w:space="0" w:color="000001"/>
          <w:right w:val="single" w:sz="6" w:space="0" w:color="000001"/>
        </w:pBdr>
        <w:spacing w:line="700" w:lineRule="atLeast"/>
        <w:ind w:left="425" w:right="425"/>
        <w:jc w:val="center"/>
        <w:outlineLvl w:val="0"/>
        <w:rPr>
          <w:rStyle w:val="familyname"/>
          <w:rFonts w:ascii="Garamond" w:hAnsi="Garamond" w:cs="Times New Roman"/>
          <w:color w:val="003366"/>
          <w:kern w:val="36"/>
          <w:sz w:val="36"/>
          <w:szCs w:val="36"/>
          <w:u w:color="003366"/>
          <w:lang w:val="fr-FR"/>
        </w:rPr>
      </w:pPr>
      <w:r w:rsidRPr="00897E33">
        <w:rPr>
          <w:rStyle w:val="familyname"/>
          <w:rFonts w:ascii="Garamond" w:hAnsi="Garamond" w:cs="Times New Roman"/>
          <w:color w:val="003366"/>
          <w:kern w:val="36"/>
          <w:sz w:val="36"/>
          <w:szCs w:val="36"/>
          <w:u w:color="003366"/>
          <w:lang w:val="fr-FR"/>
        </w:rPr>
        <w:t xml:space="preserve">de </w:t>
      </w:r>
      <w:proofErr w:type="gramStart"/>
      <w:r w:rsidRPr="00897E33">
        <w:rPr>
          <w:rStyle w:val="familyname"/>
          <w:rFonts w:ascii="Garamond" w:hAnsi="Garamond" w:cs="Times New Roman"/>
          <w:color w:val="003366"/>
          <w:kern w:val="36"/>
          <w:sz w:val="36"/>
          <w:szCs w:val="36"/>
          <w:u w:color="003366"/>
          <w:lang w:val="fr-FR"/>
        </w:rPr>
        <w:t>l</w:t>
      </w:r>
      <w:r w:rsidR="00F570AD" w:rsidRPr="00897E33">
        <w:rPr>
          <w:rStyle w:val="familyname"/>
          <w:rFonts w:ascii="Garamond" w:hAnsi="Garamond" w:cs="Times New Roman"/>
          <w:color w:val="003366"/>
          <w:kern w:val="36"/>
          <w:sz w:val="36"/>
          <w:szCs w:val="36"/>
          <w:u w:color="003366"/>
          <w:lang w:val="fr-FR"/>
        </w:rPr>
        <w:t>’</w:t>
      </w:r>
      <w:r w:rsidRPr="00897E33">
        <w:rPr>
          <w:rStyle w:val="familyname"/>
          <w:rFonts w:ascii="Garamond" w:hAnsi="Garamond" w:cs="Times New Roman"/>
          <w:b/>
          <w:bCs/>
          <w:sz w:val="15"/>
          <w:szCs w:val="15"/>
          <w:lang w:val="fr-FR"/>
        </w:rPr>
        <w:t xml:space="preserve"> </w:t>
      </w:r>
      <w:r w:rsidRPr="00897E33">
        <w:rPr>
          <w:rStyle w:val="familyname"/>
          <w:rFonts w:ascii="Garamond" w:hAnsi="Garamond" w:cs="Times New Roman"/>
          <w:sz w:val="36"/>
          <w:szCs w:val="36"/>
          <w:lang w:val="de-DE"/>
        </w:rPr>
        <w:t>APHELLE</w:t>
      </w:r>
      <w:proofErr w:type="gramEnd"/>
      <w:r w:rsidRPr="00897E33">
        <w:rPr>
          <w:rStyle w:val="familyname"/>
          <w:rFonts w:ascii="Garamond" w:hAnsi="Garamond" w:cs="Times New Roman"/>
          <w:color w:val="003366"/>
          <w:kern w:val="36"/>
          <w:u w:color="003366"/>
          <w:lang w:val="fr-FR"/>
        </w:rPr>
        <w:t xml:space="preserve">, </w:t>
      </w:r>
      <w:r w:rsidRPr="00897E33">
        <w:rPr>
          <w:rStyle w:val="familyname"/>
          <w:rFonts w:ascii="Garamond" w:hAnsi="Garamond" w:cs="Times New Roman"/>
          <w:sz w:val="36"/>
          <w:szCs w:val="36"/>
          <w:lang w:val="fr-FR"/>
        </w:rPr>
        <w:t xml:space="preserve">CIRSIL, </w:t>
      </w:r>
      <w:r w:rsidR="00A5374E" w:rsidRPr="00897E33">
        <w:rPr>
          <w:rStyle w:val="familyname"/>
          <w:rFonts w:ascii="Garamond" w:hAnsi="Garamond" w:cs="Times New Roman"/>
          <w:sz w:val="36"/>
          <w:szCs w:val="36"/>
          <w:lang w:val="fr-FR"/>
        </w:rPr>
        <w:t>HSS</w:t>
      </w:r>
      <w:r w:rsidRPr="00897E33">
        <w:rPr>
          <w:rStyle w:val="familyname"/>
          <w:rFonts w:ascii="Garamond" w:hAnsi="Garamond" w:cs="Times New Roman"/>
          <w:lang w:val="fr-FR"/>
        </w:rPr>
        <w:t xml:space="preserve"> </w:t>
      </w:r>
      <w:r w:rsidRPr="00897E33">
        <w:rPr>
          <w:rStyle w:val="familyname"/>
          <w:rFonts w:ascii="Garamond" w:hAnsi="Garamond" w:cs="Times New Roman"/>
          <w:sz w:val="36"/>
          <w:szCs w:val="36"/>
          <w:lang w:val="fr-FR"/>
        </w:rPr>
        <w:t>et</w:t>
      </w:r>
      <w:r w:rsidRPr="00897E33">
        <w:rPr>
          <w:rStyle w:val="familyname"/>
          <w:rFonts w:ascii="Garamond" w:hAnsi="Garamond" w:cs="Times New Roman"/>
          <w:color w:val="003366"/>
          <w:kern w:val="36"/>
          <w:u w:color="003366"/>
          <w:lang w:val="fr-FR"/>
        </w:rPr>
        <w:t xml:space="preserve"> </w:t>
      </w:r>
      <w:r w:rsidRPr="00897E33">
        <w:rPr>
          <w:rStyle w:val="familyname"/>
          <w:rFonts w:ascii="Garamond" w:hAnsi="Garamond" w:cs="Times New Roman"/>
          <w:color w:val="003366"/>
          <w:kern w:val="36"/>
          <w:sz w:val="36"/>
          <w:szCs w:val="36"/>
          <w:u w:color="003366"/>
          <w:lang w:val="fr-FR"/>
        </w:rPr>
        <w:t xml:space="preserve">SIHFLES </w:t>
      </w:r>
    </w:p>
    <w:p w:rsidR="00233BB4" w:rsidRPr="00897E33" w:rsidRDefault="00233BB4">
      <w:pPr>
        <w:pStyle w:val="CorpsA"/>
        <w:pBdr>
          <w:top w:val="single" w:sz="6" w:space="0" w:color="000001"/>
          <w:left w:val="single" w:sz="6" w:space="0" w:color="000001"/>
          <w:bottom w:val="single" w:sz="6" w:space="0" w:color="000001"/>
          <w:right w:val="single" w:sz="6" w:space="0" w:color="000001"/>
        </w:pBdr>
        <w:spacing w:line="700" w:lineRule="atLeast"/>
        <w:ind w:left="425" w:right="425"/>
        <w:jc w:val="center"/>
        <w:outlineLvl w:val="0"/>
        <w:rPr>
          <w:rStyle w:val="familyname"/>
          <w:rFonts w:ascii="Garamond" w:eastAsia="Verdana" w:hAnsi="Garamond" w:cs="Times New Roman"/>
          <w:color w:val="000080"/>
          <w:kern w:val="36"/>
          <w:sz w:val="48"/>
          <w:szCs w:val="48"/>
          <w:u w:color="000080"/>
          <w:lang w:val="fr-FR"/>
        </w:rPr>
      </w:pPr>
    </w:p>
    <w:p w:rsidR="009766B0" w:rsidRPr="00897E33" w:rsidRDefault="00B04D68">
      <w:pPr>
        <w:pStyle w:val="CorpsA"/>
        <w:widowControl w:val="0"/>
        <w:suppressAutoHyphens/>
        <w:spacing w:before="360" w:after="120"/>
        <w:jc w:val="center"/>
        <w:rPr>
          <w:rStyle w:val="familyname"/>
          <w:rFonts w:ascii="Garamond" w:eastAsia="Palatino Linotype" w:hAnsi="Garamond" w:cs="Times New Roman"/>
          <w:b/>
          <w:bCs/>
          <w:kern w:val="1"/>
          <w:sz w:val="36"/>
          <w:szCs w:val="36"/>
          <w:lang w:val="fr-FR"/>
        </w:rPr>
      </w:pPr>
      <w:r w:rsidRPr="00897E33">
        <w:rPr>
          <w:rStyle w:val="familyname"/>
          <w:rFonts w:ascii="Garamond" w:eastAsia="Palatino Linotype" w:hAnsi="Garamond" w:cs="Times New Roman"/>
          <w:b/>
          <w:bCs/>
          <w:kern w:val="1"/>
          <w:sz w:val="36"/>
          <w:szCs w:val="36"/>
          <w:lang w:val="it-IT"/>
        </w:rPr>
        <w:t>La M</w:t>
      </w:r>
      <w:proofErr w:type="spellStart"/>
      <w:r w:rsidRPr="00897E33">
        <w:rPr>
          <w:rStyle w:val="familyname"/>
          <w:rFonts w:ascii="Garamond" w:eastAsia="Palatino Linotype" w:hAnsi="Garamond" w:cs="Times New Roman"/>
          <w:b/>
          <w:bCs/>
          <w:kern w:val="1"/>
          <w:sz w:val="36"/>
          <w:szCs w:val="36"/>
          <w:lang w:val="fr-FR"/>
        </w:rPr>
        <w:t>éthode</w:t>
      </w:r>
      <w:proofErr w:type="spellEnd"/>
      <w:r w:rsidRPr="00897E33">
        <w:rPr>
          <w:rStyle w:val="familyname"/>
          <w:rFonts w:ascii="Garamond" w:eastAsia="Palatino Linotype" w:hAnsi="Garamond" w:cs="Times New Roman"/>
          <w:b/>
          <w:bCs/>
          <w:kern w:val="1"/>
          <w:sz w:val="36"/>
          <w:szCs w:val="36"/>
          <w:lang w:val="fr-FR"/>
        </w:rPr>
        <w:t xml:space="preserve"> directe </w:t>
      </w:r>
    </w:p>
    <w:p w:rsidR="009766B0" w:rsidRPr="00897E33" w:rsidRDefault="00B04D68">
      <w:pPr>
        <w:pStyle w:val="CorpsA"/>
        <w:widowControl w:val="0"/>
        <w:suppressAutoHyphens/>
        <w:spacing w:before="120" w:after="120"/>
        <w:jc w:val="center"/>
        <w:rPr>
          <w:rStyle w:val="familyname"/>
          <w:rFonts w:ascii="Garamond" w:eastAsia="Palatino Linotype" w:hAnsi="Garamond" w:cs="Times New Roman"/>
          <w:b/>
          <w:bCs/>
          <w:kern w:val="1"/>
          <w:sz w:val="36"/>
          <w:szCs w:val="36"/>
          <w:lang w:val="fr-FR"/>
        </w:rPr>
      </w:pPr>
      <w:proofErr w:type="gramStart"/>
      <w:r w:rsidRPr="00897E33">
        <w:rPr>
          <w:rStyle w:val="familyname"/>
          <w:rFonts w:ascii="Garamond" w:eastAsia="Palatino Linotype" w:hAnsi="Garamond" w:cs="Times New Roman"/>
          <w:b/>
          <w:bCs/>
          <w:kern w:val="1"/>
          <w:sz w:val="36"/>
          <w:szCs w:val="36"/>
          <w:lang w:val="fr-FR"/>
        </w:rPr>
        <w:t>d</w:t>
      </w:r>
      <w:r w:rsidR="00F570AD" w:rsidRPr="00897E33">
        <w:rPr>
          <w:rStyle w:val="familyname"/>
          <w:rFonts w:ascii="Garamond" w:eastAsia="Palatino Linotype" w:hAnsi="Garamond" w:cs="Times New Roman"/>
          <w:b/>
          <w:bCs/>
          <w:kern w:val="1"/>
          <w:sz w:val="36"/>
          <w:szCs w:val="36"/>
          <w:lang w:val="fr-FR"/>
        </w:rPr>
        <w:t>’</w:t>
      </w:r>
      <w:r w:rsidRPr="00897E33">
        <w:rPr>
          <w:rStyle w:val="familyname"/>
          <w:rFonts w:ascii="Garamond" w:eastAsia="Palatino Linotype" w:hAnsi="Garamond" w:cs="Times New Roman"/>
          <w:b/>
          <w:bCs/>
          <w:kern w:val="1"/>
          <w:sz w:val="36"/>
          <w:szCs w:val="36"/>
          <w:lang w:val="fr-FR"/>
        </w:rPr>
        <w:t>enseignement</w:t>
      </w:r>
      <w:proofErr w:type="gramEnd"/>
      <w:r w:rsidRPr="00897E33">
        <w:rPr>
          <w:rStyle w:val="familyname"/>
          <w:rFonts w:ascii="Garamond" w:eastAsia="Palatino Linotype" w:hAnsi="Garamond" w:cs="Times New Roman"/>
          <w:b/>
          <w:bCs/>
          <w:kern w:val="1"/>
          <w:sz w:val="36"/>
          <w:szCs w:val="36"/>
          <w:lang w:val="fr-FR"/>
        </w:rPr>
        <w:t xml:space="preserve"> des langues</w:t>
      </w:r>
    </w:p>
    <w:p w:rsidR="009766B0" w:rsidRPr="00897E33" w:rsidRDefault="00B04D68">
      <w:pPr>
        <w:pStyle w:val="CorpsA"/>
        <w:spacing w:before="100" w:after="100"/>
        <w:jc w:val="center"/>
        <w:rPr>
          <w:rStyle w:val="familyname"/>
          <w:rFonts w:ascii="Garamond" w:hAnsi="Garamond" w:cs="Times New Roman"/>
          <w:b/>
          <w:bCs/>
          <w:lang w:val="fr-FR"/>
        </w:rPr>
      </w:pPr>
      <w:r w:rsidRPr="00897E33">
        <w:rPr>
          <w:rStyle w:val="familyname"/>
          <w:rFonts w:ascii="Garamond" w:hAnsi="Garamond" w:cs="Times New Roman"/>
          <w:b/>
          <w:bCs/>
          <w:lang w:val="fr-FR"/>
        </w:rPr>
        <w:t>Granada</w:t>
      </w:r>
      <w:r w:rsidR="00F570AD" w:rsidRPr="00897E33">
        <w:rPr>
          <w:rStyle w:val="familyname"/>
          <w:rFonts w:ascii="Garamond" w:hAnsi="Garamond" w:cs="Times New Roman"/>
          <w:b/>
          <w:bCs/>
          <w:lang w:val="fr-FR"/>
        </w:rPr>
        <w:t xml:space="preserve"> (Espagne)</w:t>
      </w:r>
      <w:r w:rsidRPr="00897E33">
        <w:rPr>
          <w:rStyle w:val="familyname"/>
          <w:rFonts w:ascii="Garamond" w:hAnsi="Garamond" w:cs="Times New Roman"/>
          <w:b/>
          <w:bCs/>
          <w:lang w:val="fr-FR"/>
        </w:rPr>
        <w:t xml:space="preserve">,  </w:t>
      </w:r>
      <w:r w:rsidR="00216CFC" w:rsidRPr="00897E33">
        <w:rPr>
          <w:rStyle w:val="familyname"/>
          <w:rFonts w:ascii="Garamond" w:hAnsi="Garamond" w:cs="Times New Roman"/>
          <w:b/>
          <w:bCs/>
          <w:lang w:val="fr-FR"/>
        </w:rPr>
        <w:t>16 et 17</w:t>
      </w:r>
      <w:r w:rsidRPr="00897E33">
        <w:rPr>
          <w:rStyle w:val="familyname"/>
          <w:rFonts w:ascii="Garamond" w:hAnsi="Garamond" w:cs="Times New Roman"/>
          <w:b/>
          <w:bCs/>
          <w:lang w:val="fr-FR"/>
        </w:rPr>
        <w:t xml:space="preserve"> mai 2019</w:t>
      </w:r>
    </w:p>
    <w:tbl>
      <w:tblPr>
        <w:tblStyle w:val="TableNormal2"/>
        <w:tblW w:w="62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7"/>
        <w:gridCol w:w="3108"/>
      </w:tblGrid>
      <w:tr w:rsidR="00AF5C1F" w:rsidRPr="00EB25D5" w:rsidTr="007E6F4B">
        <w:trPr>
          <w:trHeight w:val="1403"/>
          <w:jc w:val="cent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C1F" w:rsidRPr="00897E33" w:rsidRDefault="00AF5C1F" w:rsidP="007E6F4B">
            <w:pPr>
              <w:pStyle w:val="CorpsA"/>
              <w:spacing w:before="100" w:after="100"/>
              <w:jc w:val="center"/>
              <w:rPr>
                <w:rFonts w:ascii="Garamond" w:hAnsi="Garamond"/>
              </w:rPr>
            </w:pPr>
            <w:r w:rsidRPr="00897E33">
              <w:rPr>
                <w:rFonts w:ascii="Garamond" w:hAnsi="Garamond"/>
                <w:noProof/>
                <w:lang w:val="en-GB" w:eastAsia="en-GB"/>
              </w:rPr>
              <w:drawing>
                <wp:inline distT="0" distB="0" distL="0" distR="0" wp14:anchorId="1428B651" wp14:editId="78E6F50C">
                  <wp:extent cx="1530350" cy="457200"/>
                  <wp:effectExtent l="0" t="0" r="0" b="0"/>
                  <wp:docPr id="1" name="officeArt object" descr="http://fle.asso.free.fr/images/APHELLE.JPG"/>
                  <wp:cNvGraphicFramePr/>
                  <a:graphic xmlns:a="http://schemas.openxmlformats.org/drawingml/2006/main">
                    <a:graphicData uri="http://schemas.openxmlformats.org/drawingml/2006/picture">
                      <pic:pic xmlns:pic="http://schemas.openxmlformats.org/drawingml/2006/picture">
                        <pic:nvPicPr>
                          <pic:cNvPr id="1073741825" name="image1.jpeg" descr="http://fle.asso.free.fr/images/APHELLE.JPG"/>
                          <pic:cNvPicPr>
                            <a:picLocks noChangeAspect="1"/>
                          </pic:cNvPicPr>
                        </pic:nvPicPr>
                        <pic:blipFill>
                          <a:blip r:embed="rId7">
                            <a:extLst/>
                          </a:blip>
                          <a:stretch>
                            <a:fillRect/>
                          </a:stretch>
                        </pic:blipFill>
                        <pic:spPr>
                          <a:xfrm>
                            <a:off x="0" y="0"/>
                            <a:ext cx="1530350" cy="457200"/>
                          </a:xfrm>
                          <a:prstGeom prst="rect">
                            <a:avLst/>
                          </a:prstGeom>
                          <a:ln w="12700" cap="flat">
                            <a:noFill/>
                            <a:miter lim="400000"/>
                          </a:ln>
                          <a:effectLst/>
                        </pic:spPr>
                      </pic:pic>
                    </a:graphicData>
                  </a:graphic>
                </wp:inline>
              </w:drawing>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C1F" w:rsidRPr="00897E33" w:rsidRDefault="00AF5C1F" w:rsidP="007E6F4B">
            <w:pPr>
              <w:pStyle w:val="CorpsA"/>
              <w:spacing w:before="100" w:after="100"/>
              <w:jc w:val="center"/>
              <w:rPr>
                <w:rFonts w:ascii="Garamond" w:hAnsi="Garamond"/>
              </w:rPr>
            </w:pPr>
            <w:r w:rsidRPr="00897E33">
              <w:rPr>
                <w:rFonts w:ascii="Garamond" w:hAnsi="Garamond"/>
                <w:noProof/>
                <w:lang w:val="en-GB" w:eastAsia="en-GB"/>
              </w:rPr>
              <w:drawing>
                <wp:inline distT="0" distB="0" distL="0" distR="0" wp14:anchorId="4F53D355" wp14:editId="5DDF3506">
                  <wp:extent cx="1492629" cy="705029"/>
                  <wp:effectExtent l="0" t="0" r="0" b="0"/>
                  <wp:docPr id="2" name="Picture 1" descr="https://cirsil.it/wp-content/uploads/2018/04/Logo-CIRSIL-2-_2n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rsil.it/wp-content/uploads/2018/04/Logo-CIRSIL-2-_2nd.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629" cy="705029"/>
                          </a:xfrm>
                          <a:prstGeom prst="rect">
                            <a:avLst/>
                          </a:prstGeom>
                          <a:noFill/>
                          <a:ln>
                            <a:noFill/>
                          </a:ln>
                        </pic:spPr>
                      </pic:pic>
                    </a:graphicData>
                  </a:graphic>
                </wp:inline>
              </w:drawing>
            </w:r>
          </w:p>
        </w:tc>
      </w:tr>
      <w:tr w:rsidR="00AF5C1F" w:rsidRPr="00EB25D5" w:rsidTr="007E6F4B">
        <w:trPr>
          <w:trHeight w:val="1403"/>
          <w:jc w:val="center"/>
        </w:trPr>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C1F" w:rsidRPr="00897E33" w:rsidRDefault="00AF5C1F" w:rsidP="007E6F4B">
            <w:pPr>
              <w:pStyle w:val="CorpsA"/>
              <w:spacing w:before="100" w:after="100"/>
              <w:jc w:val="center"/>
              <w:rPr>
                <w:rFonts w:ascii="Garamond" w:hAnsi="Garamond"/>
                <w:noProof/>
                <w:lang w:val="es-ES"/>
              </w:rPr>
            </w:pPr>
            <w:r w:rsidRPr="00897E33">
              <w:rPr>
                <w:rFonts w:ascii="Garamond" w:hAnsi="Garamond"/>
                <w:noProof/>
                <w:lang w:val="en-GB" w:eastAsia="en-GB"/>
              </w:rPr>
              <w:drawing>
                <wp:inline distT="0" distB="0" distL="0" distR="0" wp14:anchorId="57021C84" wp14:editId="070CDF08">
                  <wp:extent cx="1919901" cy="793750"/>
                  <wp:effectExtent l="0" t="0" r="4445" b="6350"/>
                  <wp:docPr id="5" name="Picture 1" descr="Henry Sweet Society for the History of Linguistic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Sweet Society for the History of Linguistic Ideas"/>
                          <pic:cNvPicPr>
                            <a:picLocks noChangeAspect="1" noChangeArrowheads="1"/>
                          </pic:cNvPicPr>
                        </pic:nvPicPr>
                        <pic:blipFill>
                          <a:blip r:embed="rId10"/>
                          <a:srcRect/>
                          <a:stretch>
                            <a:fillRect/>
                          </a:stretch>
                        </pic:blipFill>
                        <pic:spPr bwMode="auto">
                          <a:xfrm>
                            <a:off x="0" y="0"/>
                            <a:ext cx="1919901" cy="793750"/>
                          </a:xfrm>
                          <a:prstGeom prst="rect">
                            <a:avLst/>
                          </a:prstGeom>
                          <a:noFill/>
                          <a:ln w="9525">
                            <a:noFill/>
                            <a:miter lim="800000"/>
                            <a:headEnd/>
                            <a:tailEnd/>
                          </a:ln>
                        </pic:spPr>
                      </pic:pic>
                    </a:graphicData>
                  </a:graphic>
                </wp:inline>
              </w:drawing>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C1F" w:rsidRPr="00897E33" w:rsidRDefault="00AF5C1F" w:rsidP="007E6F4B">
            <w:pPr>
              <w:pStyle w:val="CorpsA"/>
              <w:spacing w:before="100" w:after="100"/>
              <w:jc w:val="center"/>
              <w:rPr>
                <w:rFonts w:ascii="Garamond" w:hAnsi="Garamond"/>
                <w:noProof/>
                <w:lang w:val="es-ES"/>
              </w:rPr>
            </w:pPr>
            <w:r w:rsidRPr="00897E33">
              <w:rPr>
                <w:rStyle w:val="familyname"/>
                <w:rFonts w:ascii="Garamond" w:eastAsia="Verdana" w:hAnsi="Garamond" w:cs="Verdana"/>
                <w:noProof/>
                <w:color w:val="990099"/>
                <w:sz w:val="20"/>
                <w:szCs w:val="20"/>
                <w:u w:color="990099"/>
                <w:lang w:val="en-GB" w:eastAsia="en-GB"/>
              </w:rPr>
              <w:drawing>
                <wp:inline distT="0" distB="0" distL="0" distR="0" wp14:anchorId="13D4D8AD" wp14:editId="6789231C">
                  <wp:extent cx="1957705" cy="927013"/>
                  <wp:effectExtent l="0" t="0" r="0" b="0"/>
                  <wp:docPr id="3" name="officeArt object" descr="http://fle.asso.free.fr/images/SIHFLES.jpg"/>
                  <wp:cNvGraphicFramePr/>
                  <a:graphic xmlns:a="http://schemas.openxmlformats.org/drawingml/2006/main">
                    <a:graphicData uri="http://schemas.openxmlformats.org/drawingml/2006/picture">
                      <pic:pic xmlns:pic="http://schemas.openxmlformats.org/drawingml/2006/picture">
                        <pic:nvPicPr>
                          <pic:cNvPr id="1073741826" name="image2.jpeg" descr="http://fle.asso.free.fr/images/SIHFLES.jpg"/>
                          <pic:cNvPicPr>
                            <a:picLocks noChangeAspect="1"/>
                          </pic:cNvPicPr>
                        </pic:nvPicPr>
                        <pic:blipFill>
                          <a:blip r:embed="rId11">
                            <a:extLst/>
                          </a:blip>
                          <a:stretch>
                            <a:fillRect/>
                          </a:stretch>
                        </pic:blipFill>
                        <pic:spPr>
                          <a:xfrm>
                            <a:off x="0" y="0"/>
                            <a:ext cx="1957705" cy="927013"/>
                          </a:xfrm>
                          <a:prstGeom prst="rect">
                            <a:avLst/>
                          </a:prstGeom>
                          <a:ln w="12700" cap="flat">
                            <a:noFill/>
                            <a:miter lim="400000"/>
                          </a:ln>
                          <a:effectLst/>
                        </pic:spPr>
                      </pic:pic>
                    </a:graphicData>
                  </a:graphic>
                </wp:inline>
              </w:drawing>
            </w:r>
          </w:p>
        </w:tc>
      </w:tr>
    </w:tbl>
    <w:p w:rsidR="00AF5C1F" w:rsidRPr="00897E33" w:rsidRDefault="00AF5C1F" w:rsidP="00F570AD">
      <w:pPr>
        <w:pStyle w:val="CommentText"/>
        <w:jc w:val="both"/>
        <w:rPr>
          <w:rFonts w:ascii="Garamond" w:hAnsi="Garamond"/>
        </w:rPr>
      </w:pPr>
    </w:p>
    <w:p w:rsidR="00F570AD" w:rsidRPr="00897E33" w:rsidRDefault="00AF5C1F" w:rsidP="00F570AD">
      <w:pPr>
        <w:pStyle w:val="CommentText"/>
        <w:jc w:val="both"/>
        <w:rPr>
          <w:rFonts w:ascii="Garamond" w:hAnsi="Garamond"/>
        </w:rPr>
      </w:pPr>
      <w:r w:rsidRPr="00897E33">
        <w:rPr>
          <w:rFonts w:ascii="Garamond" w:hAnsi="Garamond"/>
          <w:b/>
        </w:rPr>
        <w:t xml:space="preserve">Avec le </w:t>
      </w:r>
      <w:proofErr w:type="spellStart"/>
      <w:r w:rsidRPr="00897E33">
        <w:rPr>
          <w:rFonts w:ascii="Garamond" w:hAnsi="Garamond"/>
          <w:b/>
        </w:rPr>
        <w:t>soutien</w:t>
      </w:r>
      <w:proofErr w:type="spellEnd"/>
      <w:r w:rsidRPr="00897E33">
        <w:rPr>
          <w:rFonts w:ascii="Garamond" w:hAnsi="Garamond"/>
          <w:b/>
        </w:rPr>
        <w:t xml:space="preserve"> de</w:t>
      </w:r>
      <w:r w:rsidRPr="00897E33">
        <w:rPr>
          <w:rFonts w:ascii="Garamond" w:hAnsi="Garamond"/>
        </w:rPr>
        <w:t xml:space="preserve"> HoLLT</w:t>
      </w:r>
      <w:r w:rsidR="00801DC4">
        <w:rPr>
          <w:rFonts w:ascii="Garamond" w:hAnsi="Garamond"/>
        </w:rPr>
        <w:t>.</w:t>
      </w:r>
      <w:r w:rsidRPr="00897E33">
        <w:rPr>
          <w:rFonts w:ascii="Garamond" w:hAnsi="Garamond"/>
        </w:rPr>
        <w:t>net</w:t>
      </w:r>
      <w:r w:rsidRPr="00897E33">
        <w:rPr>
          <w:rFonts w:ascii="Garamond" w:hAnsi="Garamond"/>
          <w:i/>
        </w:rPr>
        <w:t xml:space="preserve"> (AILA</w:t>
      </w:r>
      <w:r w:rsidR="00F570AD" w:rsidRPr="00897E33">
        <w:rPr>
          <w:rFonts w:ascii="Garamond" w:hAnsi="Garamond"/>
          <w:i/>
        </w:rPr>
        <w:t xml:space="preserve"> Research Network for the History of Language Learning and Teaching</w:t>
      </w:r>
      <w:r w:rsidR="00F570AD" w:rsidRPr="00897E33">
        <w:rPr>
          <w:rFonts w:ascii="Garamond" w:hAnsi="Garamond"/>
        </w:rPr>
        <w:t xml:space="preserve">), du </w:t>
      </w:r>
      <w:proofErr w:type="spellStart"/>
      <w:r w:rsidR="00F570AD" w:rsidRPr="00897E33">
        <w:rPr>
          <w:rFonts w:ascii="Garamond" w:hAnsi="Garamond"/>
          <w:i/>
        </w:rPr>
        <w:t>Departamento</w:t>
      </w:r>
      <w:proofErr w:type="spellEnd"/>
      <w:r w:rsidR="00F570AD" w:rsidRPr="00897E33">
        <w:rPr>
          <w:rFonts w:ascii="Garamond" w:hAnsi="Garamond"/>
          <w:i/>
        </w:rPr>
        <w:t xml:space="preserve"> de </w:t>
      </w:r>
      <w:proofErr w:type="spellStart"/>
      <w:r w:rsidR="00F570AD" w:rsidRPr="00897E33">
        <w:rPr>
          <w:rFonts w:ascii="Garamond" w:hAnsi="Garamond"/>
          <w:i/>
        </w:rPr>
        <w:t>Filología</w:t>
      </w:r>
      <w:proofErr w:type="spellEnd"/>
      <w:r w:rsidR="00F570AD" w:rsidRPr="00897E33">
        <w:rPr>
          <w:rFonts w:ascii="Garamond" w:hAnsi="Garamond"/>
          <w:i/>
        </w:rPr>
        <w:t xml:space="preserve"> </w:t>
      </w:r>
      <w:proofErr w:type="spellStart"/>
      <w:r w:rsidR="00F570AD" w:rsidRPr="00897E33">
        <w:rPr>
          <w:rFonts w:ascii="Garamond" w:hAnsi="Garamond"/>
          <w:i/>
        </w:rPr>
        <w:t>Francesa</w:t>
      </w:r>
      <w:proofErr w:type="spellEnd"/>
      <w:r w:rsidR="00F570AD" w:rsidRPr="00897E33">
        <w:rPr>
          <w:rFonts w:ascii="Garamond" w:hAnsi="Garamond"/>
        </w:rPr>
        <w:t xml:space="preserve"> et du </w:t>
      </w:r>
      <w:proofErr w:type="spellStart"/>
      <w:r w:rsidR="00F570AD" w:rsidRPr="00897E33">
        <w:rPr>
          <w:rFonts w:ascii="Garamond" w:hAnsi="Garamond"/>
          <w:i/>
        </w:rPr>
        <w:t>Departamento</w:t>
      </w:r>
      <w:proofErr w:type="spellEnd"/>
      <w:r w:rsidR="00F570AD" w:rsidRPr="00897E33">
        <w:rPr>
          <w:rFonts w:ascii="Garamond" w:hAnsi="Garamond"/>
          <w:i/>
        </w:rPr>
        <w:t xml:space="preserve"> de </w:t>
      </w:r>
      <w:proofErr w:type="spellStart"/>
      <w:r w:rsidR="00F570AD" w:rsidRPr="00897E33">
        <w:rPr>
          <w:rFonts w:ascii="Garamond" w:hAnsi="Garamond"/>
          <w:i/>
        </w:rPr>
        <w:t>Didáctica</w:t>
      </w:r>
      <w:proofErr w:type="spellEnd"/>
      <w:r w:rsidR="00F570AD" w:rsidRPr="00897E33">
        <w:rPr>
          <w:rFonts w:ascii="Garamond" w:hAnsi="Garamond"/>
          <w:i/>
        </w:rPr>
        <w:t xml:space="preserve"> de la </w:t>
      </w:r>
      <w:proofErr w:type="spellStart"/>
      <w:r w:rsidR="00F570AD" w:rsidRPr="00897E33">
        <w:rPr>
          <w:rFonts w:ascii="Garamond" w:hAnsi="Garamond"/>
          <w:i/>
        </w:rPr>
        <w:t>Lengua</w:t>
      </w:r>
      <w:proofErr w:type="spellEnd"/>
      <w:r w:rsidR="00F570AD" w:rsidRPr="00897E33">
        <w:rPr>
          <w:rFonts w:ascii="Garamond" w:hAnsi="Garamond"/>
          <w:i/>
        </w:rPr>
        <w:t xml:space="preserve"> y la </w:t>
      </w:r>
      <w:proofErr w:type="spellStart"/>
      <w:r w:rsidR="00F570AD" w:rsidRPr="00897E33">
        <w:rPr>
          <w:rFonts w:ascii="Garamond" w:hAnsi="Garamond"/>
          <w:i/>
        </w:rPr>
        <w:t>Literatura</w:t>
      </w:r>
      <w:proofErr w:type="spellEnd"/>
      <w:r w:rsidR="00F570AD" w:rsidRPr="00897E33">
        <w:rPr>
          <w:rFonts w:ascii="Garamond" w:hAnsi="Garamond"/>
        </w:rPr>
        <w:t xml:space="preserve"> (Universidad de Granada).</w:t>
      </w:r>
    </w:p>
    <w:p w:rsidR="009766B0" w:rsidRPr="00897E33" w:rsidRDefault="00B04D68">
      <w:pPr>
        <w:pStyle w:val="CorpsA"/>
        <w:widowControl w:val="0"/>
        <w:suppressAutoHyphens/>
        <w:spacing w:before="240" w:after="120"/>
        <w:jc w:val="both"/>
        <w:rPr>
          <w:rStyle w:val="familyname"/>
          <w:rFonts w:ascii="Garamond" w:eastAsia="Palatino Linotype" w:hAnsi="Garamond" w:cs="Times New Roman"/>
          <w:b/>
          <w:bCs/>
          <w:kern w:val="1"/>
          <w:lang w:val="fr-FR"/>
        </w:rPr>
      </w:pPr>
      <w:r w:rsidRPr="00897E33">
        <w:rPr>
          <w:rStyle w:val="familyname"/>
          <w:rFonts w:ascii="Garamond" w:eastAsia="Palatino Linotype" w:hAnsi="Garamond" w:cs="Times New Roman"/>
          <w:b/>
          <w:bCs/>
          <w:kern w:val="1"/>
          <w:lang w:val="fr-FR"/>
        </w:rPr>
        <w:t>Argumentaire</w:t>
      </w:r>
    </w:p>
    <w:p w:rsidR="009766B0" w:rsidRPr="00897E33" w:rsidRDefault="00B04D68">
      <w:pPr>
        <w:pStyle w:val="CorpsA"/>
        <w:tabs>
          <w:tab w:val="left" w:pos="424"/>
          <w:tab w:val="left" w:pos="850"/>
          <w:tab w:val="left" w:pos="1275"/>
          <w:tab w:val="left" w:pos="3686"/>
          <w:tab w:val="left" w:pos="7228"/>
          <w:tab w:val="left" w:pos="7653"/>
          <w:tab w:val="left" w:pos="7998"/>
        </w:tabs>
        <w:spacing w:after="120"/>
        <w:ind w:left="3402"/>
        <w:jc w:val="right"/>
        <w:rPr>
          <w:rStyle w:val="familyname"/>
          <w:rFonts w:ascii="Garamond" w:hAnsi="Garamond" w:cs="Times New Roman"/>
          <w:sz w:val="20"/>
          <w:szCs w:val="20"/>
          <w:lang w:val="fr-FR"/>
        </w:rPr>
      </w:pPr>
      <w:r w:rsidRPr="00897E33">
        <w:rPr>
          <w:rStyle w:val="familyname"/>
          <w:rFonts w:ascii="Garamond" w:hAnsi="Garamond" w:cs="Times New Roman"/>
          <w:sz w:val="20"/>
          <w:szCs w:val="20"/>
          <w:lang w:val="it-IT"/>
        </w:rPr>
        <w:t>Qu</w:t>
      </w:r>
      <w:r w:rsidR="00F570AD" w:rsidRPr="00897E33">
        <w:rPr>
          <w:rStyle w:val="familyname"/>
          <w:rFonts w:ascii="Garamond" w:hAnsi="Garamond" w:cs="Times New Roman"/>
          <w:sz w:val="20"/>
          <w:szCs w:val="20"/>
          <w:lang w:val="fr-FR"/>
        </w:rPr>
        <w:t>’</w:t>
      </w:r>
      <w:r w:rsidRPr="00897E33">
        <w:rPr>
          <w:rStyle w:val="familyname"/>
          <w:rFonts w:ascii="Garamond" w:hAnsi="Garamond" w:cs="Times New Roman"/>
          <w:sz w:val="20"/>
          <w:szCs w:val="20"/>
          <w:lang w:val="fr-FR"/>
        </w:rPr>
        <w:t xml:space="preserve">est-ce donc au juste que la </w:t>
      </w:r>
      <w:r w:rsidRPr="00897E33">
        <w:rPr>
          <w:rStyle w:val="familyname"/>
          <w:rFonts w:ascii="Garamond" w:hAnsi="Garamond" w:cs="Times New Roman"/>
          <w:i/>
          <w:iCs/>
          <w:sz w:val="20"/>
          <w:szCs w:val="20"/>
          <w:lang w:val="fr-FR"/>
        </w:rPr>
        <w:t>Méthode directe</w:t>
      </w:r>
      <w:r w:rsidRPr="00897E33">
        <w:rPr>
          <w:rStyle w:val="familyname"/>
          <w:rFonts w:ascii="Garamond" w:hAnsi="Garamond" w:cs="Times New Roman"/>
          <w:sz w:val="20"/>
          <w:szCs w:val="20"/>
          <w:lang w:val="fr-FR"/>
        </w:rPr>
        <w:t> </w:t>
      </w:r>
      <w:r w:rsidRPr="00897E33">
        <w:rPr>
          <w:rStyle w:val="familyname"/>
          <w:rFonts w:ascii="Garamond" w:hAnsi="Garamond" w:cs="Times New Roman"/>
          <w:sz w:val="20"/>
          <w:szCs w:val="20"/>
          <w:lang w:val="ru-RU"/>
        </w:rPr>
        <w:t>? M. L</w:t>
      </w:r>
      <w:r w:rsidR="00F570AD" w:rsidRPr="00897E33">
        <w:rPr>
          <w:rStyle w:val="familyname"/>
          <w:rFonts w:ascii="Garamond" w:hAnsi="Garamond" w:cs="Times New Roman"/>
          <w:sz w:val="20"/>
          <w:szCs w:val="20"/>
          <w:lang w:val="fr-FR"/>
        </w:rPr>
        <w:t>’</w:t>
      </w:r>
      <w:r w:rsidRPr="00897E33">
        <w:rPr>
          <w:rStyle w:val="familyname"/>
          <w:rFonts w:ascii="Garamond" w:hAnsi="Garamond" w:cs="Times New Roman"/>
          <w:sz w:val="20"/>
          <w:szCs w:val="20"/>
          <w:lang w:val="fr-FR"/>
        </w:rPr>
        <w:t xml:space="preserve">inspecteur général des langues vivantes </w:t>
      </w:r>
      <w:proofErr w:type="spellStart"/>
      <w:r w:rsidRPr="00897E33">
        <w:rPr>
          <w:rStyle w:val="familyname"/>
          <w:rFonts w:ascii="Garamond" w:hAnsi="Garamond" w:cs="Times New Roman"/>
          <w:sz w:val="20"/>
          <w:szCs w:val="20"/>
          <w:lang w:val="fr-FR"/>
        </w:rPr>
        <w:t>Firmery</w:t>
      </w:r>
      <w:proofErr w:type="spellEnd"/>
      <w:r w:rsidRPr="00897E33">
        <w:rPr>
          <w:rStyle w:val="familyname"/>
          <w:rFonts w:ascii="Garamond" w:hAnsi="Garamond" w:cs="Times New Roman"/>
          <w:sz w:val="20"/>
          <w:szCs w:val="20"/>
          <w:lang w:val="fr-FR"/>
        </w:rPr>
        <w:t xml:space="preserve"> a répondu à cette question d</w:t>
      </w:r>
      <w:r w:rsidR="00F570AD" w:rsidRPr="00897E33">
        <w:rPr>
          <w:rStyle w:val="familyname"/>
          <w:rFonts w:ascii="Garamond" w:hAnsi="Garamond" w:cs="Times New Roman"/>
          <w:sz w:val="20"/>
          <w:szCs w:val="20"/>
          <w:lang w:val="fr-FR"/>
        </w:rPr>
        <w:t>’</w:t>
      </w:r>
      <w:r w:rsidRPr="00897E33">
        <w:rPr>
          <w:rStyle w:val="familyname"/>
          <w:rFonts w:ascii="Garamond" w:hAnsi="Garamond" w:cs="Times New Roman"/>
          <w:sz w:val="20"/>
          <w:szCs w:val="20"/>
          <w:lang w:val="fr-FR"/>
        </w:rPr>
        <w:t>une fa</w:t>
      </w:r>
      <w:r w:rsidRPr="00897E33">
        <w:rPr>
          <w:rStyle w:val="familyname"/>
          <w:rFonts w:ascii="Garamond" w:hAnsi="Garamond" w:cs="Times New Roman"/>
          <w:sz w:val="20"/>
          <w:szCs w:val="20"/>
          <w:lang w:val="pt-PT"/>
        </w:rPr>
        <w:t>ç</w:t>
      </w:r>
      <w:r w:rsidRPr="00897E33">
        <w:rPr>
          <w:rStyle w:val="familyname"/>
          <w:rFonts w:ascii="Garamond" w:hAnsi="Garamond" w:cs="Times New Roman"/>
          <w:sz w:val="20"/>
          <w:szCs w:val="20"/>
          <w:lang w:val="fr-FR"/>
        </w:rPr>
        <w:t xml:space="preserve">on extrêmement simple dans son article de la </w:t>
      </w:r>
      <w:r w:rsidRPr="00897E33">
        <w:rPr>
          <w:rStyle w:val="familyname"/>
          <w:rFonts w:ascii="Garamond" w:hAnsi="Garamond" w:cs="Times New Roman"/>
          <w:i/>
          <w:iCs/>
          <w:sz w:val="20"/>
          <w:szCs w:val="20"/>
          <w:lang w:val="fr-FR"/>
        </w:rPr>
        <w:t>Revue politique et parlementaire</w:t>
      </w:r>
      <w:r w:rsidRPr="00897E33">
        <w:rPr>
          <w:rStyle w:val="familyname"/>
          <w:rFonts w:ascii="Garamond" w:hAnsi="Garamond" w:cs="Times New Roman"/>
          <w:sz w:val="20"/>
          <w:szCs w:val="20"/>
          <w:lang w:val="fr-FR"/>
        </w:rPr>
        <w:t xml:space="preserve"> (10 octobre 1902) : </w:t>
      </w:r>
    </w:p>
    <w:p w:rsidR="009766B0" w:rsidRPr="00897E33" w:rsidRDefault="00B04D68">
      <w:pPr>
        <w:pStyle w:val="CorpsA"/>
        <w:tabs>
          <w:tab w:val="left" w:pos="424"/>
          <w:tab w:val="left" w:pos="850"/>
          <w:tab w:val="left" w:pos="1275"/>
          <w:tab w:val="left" w:pos="3686"/>
          <w:tab w:val="left" w:pos="7228"/>
          <w:tab w:val="left" w:pos="7653"/>
          <w:tab w:val="left" w:pos="7998"/>
        </w:tabs>
        <w:spacing w:after="120"/>
        <w:ind w:left="3402"/>
        <w:jc w:val="right"/>
        <w:rPr>
          <w:rStyle w:val="familyname"/>
          <w:rFonts w:ascii="Garamond" w:hAnsi="Garamond" w:cs="Times New Roman"/>
          <w:sz w:val="20"/>
          <w:szCs w:val="20"/>
          <w:lang w:val="fr-FR"/>
        </w:rPr>
      </w:pPr>
      <w:r w:rsidRPr="00897E33">
        <w:rPr>
          <w:rStyle w:val="familyname"/>
          <w:rFonts w:ascii="Garamond" w:hAnsi="Garamond" w:cs="Times New Roman"/>
          <w:sz w:val="20"/>
          <w:szCs w:val="20"/>
          <w:lang w:val="fr-FR"/>
        </w:rPr>
        <w:t>« C</w:t>
      </w:r>
      <w:r w:rsidR="00F570AD" w:rsidRPr="00897E33">
        <w:rPr>
          <w:rStyle w:val="familyname"/>
          <w:rFonts w:ascii="Garamond" w:hAnsi="Garamond" w:cs="Times New Roman"/>
          <w:sz w:val="20"/>
          <w:szCs w:val="20"/>
          <w:lang w:val="fr-FR"/>
        </w:rPr>
        <w:t>’</w:t>
      </w:r>
      <w:r w:rsidRPr="00897E33">
        <w:rPr>
          <w:rStyle w:val="familyname"/>
          <w:rFonts w:ascii="Garamond" w:hAnsi="Garamond" w:cs="Times New Roman"/>
          <w:sz w:val="20"/>
          <w:szCs w:val="20"/>
          <w:lang w:val="fr-FR"/>
        </w:rPr>
        <w:t>est, dit-il, par définition, celle d</w:t>
      </w:r>
      <w:r w:rsidR="00F570AD" w:rsidRPr="00897E33">
        <w:rPr>
          <w:rStyle w:val="familyname"/>
          <w:rFonts w:ascii="Garamond" w:hAnsi="Garamond" w:cs="Times New Roman"/>
          <w:sz w:val="20"/>
          <w:szCs w:val="20"/>
          <w:lang w:val="fr-FR"/>
        </w:rPr>
        <w:t>’</w:t>
      </w:r>
      <w:r w:rsidRPr="00897E33">
        <w:rPr>
          <w:rStyle w:val="familyname"/>
          <w:rFonts w:ascii="Garamond" w:hAnsi="Garamond" w:cs="Times New Roman"/>
          <w:sz w:val="20"/>
          <w:szCs w:val="20"/>
          <w:lang w:val="fr-FR"/>
        </w:rPr>
        <w:t>après laquelle on enseigne une langue directement, c</w:t>
      </w:r>
      <w:r w:rsidR="00F570AD" w:rsidRPr="00897E33">
        <w:rPr>
          <w:rStyle w:val="familyname"/>
          <w:rFonts w:ascii="Garamond" w:hAnsi="Garamond" w:cs="Times New Roman"/>
          <w:sz w:val="20"/>
          <w:szCs w:val="20"/>
          <w:lang w:val="fr-FR"/>
        </w:rPr>
        <w:t>’</w:t>
      </w:r>
      <w:r w:rsidRPr="00897E33">
        <w:rPr>
          <w:rStyle w:val="familyname"/>
          <w:rFonts w:ascii="Garamond" w:hAnsi="Garamond" w:cs="Times New Roman"/>
          <w:sz w:val="20"/>
          <w:szCs w:val="20"/>
          <w:lang w:val="fr-FR"/>
        </w:rPr>
        <w:t>est-à-dire sans l</w:t>
      </w:r>
      <w:r w:rsidR="00F570AD" w:rsidRPr="00897E33">
        <w:rPr>
          <w:rStyle w:val="familyname"/>
          <w:rFonts w:ascii="Garamond" w:hAnsi="Garamond" w:cs="Times New Roman"/>
          <w:sz w:val="20"/>
          <w:szCs w:val="20"/>
          <w:lang w:val="fr-FR"/>
        </w:rPr>
        <w:t>’</w:t>
      </w:r>
      <w:r w:rsidRPr="00897E33">
        <w:rPr>
          <w:rStyle w:val="familyname"/>
          <w:rFonts w:ascii="Garamond" w:hAnsi="Garamond" w:cs="Times New Roman"/>
          <w:sz w:val="20"/>
          <w:szCs w:val="20"/>
          <w:lang w:val="fr-FR"/>
        </w:rPr>
        <w:t>intermédiaire de la langue maternelle</w:t>
      </w:r>
      <w:r w:rsidRPr="00897E33">
        <w:rPr>
          <w:rStyle w:val="familyname"/>
          <w:rFonts w:ascii="Garamond" w:hAnsi="Garamond" w:cs="Times New Roman"/>
          <w:sz w:val="20"/>
          <w:szCs w:val="20"/>
          <w:lang w:val="it-IT"/>
        </w:rPr>
        <w:t> » (in Rochelle 1906</w:t>
      </w:r>
      <w:r w:rsidRPr="00897E33">
        <w:rPr>
          <w:rStyle w:val="familyname"/>
          <w:rFonts w:ascii="Garamond" w:hAnsi="Garamond" w:cs="Times New Roman"/>
          <w:sz w:val="20"/>
          <w:szCs w:val="20"/>
          <w:lang w:val="fr-FR"/>
        </w:rPr>
        <w:t> : 4).</w:t>
      </w:r>
    </w:p>
    <w:p w:rsidR="009766B0" w:rsidRPr="00897E33" w:rsidRDefault="009766B0">
      <w:pPr>
        <w:pStyle w:val="CorpsA"/>
        <w:widowControl w:val="0"/>
        <w:suppressAutoHyphens/>
        <w:spacing w:before="240" w:after="120"/>
        <w:jc w:val="both"/>
        <w:rPr>
          <w:rStyle w:val="familyname"/>
          <w:rFonts w:ascii="Garamond" w:eastAsia="Palatino Linotype" w:hAnsi="Garamond" w:cs="Times New Roman"/>
          <w:b/>
          <w:bCs/>
          <w:kern w:val="1"/>
          <w:lang w:val="fr-FR"/>
        </w:rPr>
      </w:pPr>
    </w:p>
    <w:p w:rsidR="009766B0" w:rsidRPr="00897E33" w:rsidRDefault="00B04D68">
      <w:pPr>
        <w:pStyle w:val="CorpsA"/>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spacing w:after="120"/>
        <w:jc w:val="both"/>
        <w:rPr>
          <w:rStyle w:val="familyname"/>
          <w:rFonts w:ascii="Garamond" w:hAnsi="Garamond" w:cs="Times New Roman"/>
          <w:b/>
          <w:bCs/>
          <w:lang w:val="fr-FR"/>
        </w:rPr>
      </w:pPr>
      <w:r w:rsidRPr="00897E33">
        <w:rPr>
          <w:rStyle w:val="familyname"/>
          <w:rFonts w:ascii="Garamond" w:hAnsi="Garamond" w:cs="Times New Roman"/>
          <w:lang w:val="fr-FR"/>
        </w:rPr>
        <w:tab/>
        <w:t>C</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est dans les années 1880 que prend naissance un fort mouvement réformateur de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enseignement des langues vivantes, principalement </w:t>
      </w:r>
      <w:r w:rsidR="00BF410B" w:rsidRPr="00897E33">
        <w:rPr>
          <w:rStyle w:val="familyname"/>
          <w:rFonts w:ascii="Garamond" w:hAnsi="Garamond" w:cs="Times New Roman"/>
          <w:lang w:val="fr-FR"/>
        </w:rPr>
        <w:t>en Allemagne et en Scandinavie</w:t>
      </w:r>
      <w:r w:rsidRPr="00897E33">
        <w:rPr>
          <w:rStyle w:val="familyname"/>
          <w:rFonts w:ascii="Garamond" w:hAnsi="Garamond" w:cs="Times New Roman"/>
          <w:lang w:val="fr-FR"/>
        </w:rPr>
        <w:t xml:space="preserve"> auxquels s</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ajoutera la France au début du XX</w:t>
      </w:r>
      <w:r w:rsidRPr="00897E33">
        <w:rPr>
          <w:rStyle w:val="familyname"/>
          <w:rFonts w:ascii="Garamond" w:hAnsi="Garamond" w:cs="Times New Roman"/>
          <w:vertAlign w:val="superscript"/>
          <w:lang w:val="fr-FR"/>
        </w:rPr>
        <w:t>e</w:t>
      </w:r>
      <w:r w:rsidRPr="00897E33">
        <w:rPr>
          <w:rStyle w:val="familyname"/>
          <w:rFonts w:ascii="Garamond" w:hAnsi="Garamond" w:cs="Times New Roman"/>
          <w:lang w:val="fr-FR"/>
        </w:rPr>
        <w:t xml:space="preserve"> siècle. On peut situer le point de départ du renouveau réformateur dans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appel que fait Wilhelm Vi</w:t>
      </w:r>
      <w:r w:rsidRPr="00897E33">
        <w:rPr>
          <w:rStyle w:val="familyname"/>
          <w:rFonts w:ascii="Garamond" w:hAnsi="Garamond" w:cs="Times New Roman"/>
          <w:lang w:val="nl-NL"/>
        </w:rPr>
        <w:t>ë</w:t>
      </w:r>
      <w:proofErr w:type="spellStart"/>
      <w:r w:rsidRPr="00897E33">
        <w:rPr>
          <w:rStyle w:val="familyname"/>
          <w:rFonts w:ascii="Garamond" w:hAnsi="Garamond" w:cs="Times New Roman"/>
          <w:lang w:val="fr-FR"/>
        </w:rPr>
        <w:t>tor</w:t>
      </w:r>
      <w:proofErr w:type="spellEnd"/>
      <w:r w:rsidRPr="00897E33">
        <w:rPr>
          <w:rStyle w:val="familyname"/>
          <w:rFonts w:ascii="Garamond" w:hAnsi="Garamond" w:cs="Times New Roman"/>
          <w:lang w:val="fr-FR"/>
        </w:rPr>
        <w:t xml:space="preserve"> en </w:t>
      </w:r>
      <w:r w:rsidR="004F6708" w:rsidRPr="00897E33">
        <w:rPr>
          <w:rStyle w:val="familyname"/>
          <w:rFonts w:ascii="Garamond" w:hAnsi="Garamond" w:cs="Times New Roman"/>
          <w:lang w:val="fr-FR"/>
        </w:rPr>
        <w:t>1882</w:t>
      </w:r>
      <w:r w:rsidRPr="00897E33">
        <w:rPr>
          <w:rStyle w:val="familyname"/>
          <w:rFonts w:ascii="Garamond" w:hAnsi="Garamond" w:cs="Times New Roman"/>
          <w:lang w:val="fr-FR"/>
        </w:rPr>
        <w:t xml:space="preserve">, sous le pseudonyme </w:t>
      </w:r>
      <w:r w:rsidRPr="00897E33">
        <w:rPr>
          <w:rStyle w:val="familyname"/>
          <w:rFonts w:ascii="Garamond" w:hAnsi="Garamond" w:cs="Times New Roman"/>
          <w:i/>
          <w:iCs/>
          <w:lang w:val="fr-FR"/>
        </w:rPr>
        <w:lastRenderedPageBreak/>
        <w:t>Quousque tandem</w:t>
      </w:r>
      <w:r w:rsidRPr="00897E33">
        <w:rPr>
          <w:rStyle w:val="familyname"/>
          <w:rFonts w:ascii="Garamond" w:hAnsi="Garamond" w:cs="Times New Roman"/>
          <w:lang w:val="fr-FR"/>
        </w:rPr>
        <w:t xml:space="preserve">, dans son </w:t>
      </w:r>
      <w:r w:rsidRPr="00897E33">
        <w:rPr>
          <w:rStyle w:val="familyname"/>
          <w:rFonts w:ascii="Garamond" w:hAnsi="Garamond" w:cs="Times New Roman"/>
          <w:i/>
          <w:iCs/>
          <w:lang w:val="de-DE"/>
        </w:rPr>
        <w:t xml:space="preserve">Der Sprachunterricht muss umkehren </w:t>
      </w:r>
      <w:r w:rsidRPr="00897E33">
        <w:rPr>
          <w:rStyle w:val="familyname"/>
          <w:rFonts w:ascii="Garamond" w:hAnsi="Garamond" w:cs="Times New Roman"/>
          <w:lang w:val="ru-RU"/>
        </w:rPr>
        <w:t>!</w:t>
      </w:r>
      <w:r w:rsidRPr="00897E33">
        <w:rPr>
          <w:rStyle w:val="familyname"/>
          <w:rFonts w:ascii="Garamond" w:hAnsi="Garamond" w:cs="Times New Roman"/>
          <w:lang w:val="fr-FR"/>
        </w:rPr>
        <w:t xml:space="preserve"> : </w:t>
      </w:r>
      <w:proofErr w:type="gramStart"/>
      <w:r w:rsidRPr="00897E33">
        <w:rPr>
          <w:rStyle w:val="familyname"/>
          <w:rFonts w:ascii="Garamond" w:hAnsi="Garamond" w:cs="Times New Roman"/>
          <w:lang w:val="fr-FR"/>
        </w:rPr>
        <w:t>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enseignement</w:t>
      </w:r>
      <w:proofErr w:type="gramEnd"/>
      <w:r w:rsidRPr="00897E33">
        <w:rPr>
          <w:rStyle w:val="familyname"/>
          <w:rFonts w:ascii="Garamond" w:hAnsi="Garamond" w:cs="Times New Roman"/>
          <w:lang w:val="fr-FR"/>
        </w:rPr>
        <w:t xml:space="preserve"> des langues vivantes doit faire « </w:t>
      </w:r>
      <w:r w:rsidRPr="00897E33">
        <w:rPr>
          <w:rStyle w:val="familyname"/>
          <w:rFonts w:ascii="Garamond" w:hAnsi="Garamond" w:cs="Times New Roman"/>
          <w:lang w:val="it-IT"/>
        </w:rPr>
        <w:t>volte-face »</w:t>
      </w:r>
      <w:r w:rsidRPr="00897E33">
        <w:rPr>
          <w:rStyle w:val="familyname"/>
          <w:rFonts w:ascii="Garamond" w:hAnsi="Garamond" w:cs="Times New Roman"/>
          <w:lang w:val="fr-FR"/>
        </w:rPr>
        <w:t>, article-manifeste qui devient le symbole du revirement nécessaire. En 1886, est fondée l</w:t>
      </w:r>
      <w:r w:rsidR="00F570AD" w:rsidRPr="00897E33">
        <w:rPr>
          <w:rStyle w:val="familyname"/>
          <w:rFonts w:ascii="Garamond" w:hAnsi="Garamond" w:cs="Times New Roman"/>
          <w:lang w:val="fr-FR"/>
        </w:rPr>
        <w:t>’</w:t>
      </w:r>
      <w:r w:rsidRPr="00897E33">
        <w:rPr>
          <w:rStyle w:val="familyname"/>
          <w:rFonts w:ascii="Garamond" w:hAnsi="Garamond" w:cs="Times New Roman"/>
          <w:i/>
          <w:iCs/>
          <w:lang w:val="fr-FR"/>
        </w:rPr>
        <w:t>Association Allemande des Professeurs de Langues Vivantes</w:t>
      </w:r>
      <w:r w:rsidRPr="00897E33">
        <w:rPr>
          <w:rStyle w:val="familyname"/>
          <w:rFonts w:ascii="Garamond" w:hAnsi="Garamond" w:cs="Times New Roman"/>
          <w:lang w:val="fr-FR"/>
        </w:rPr>
        <w:t xml:space="preserve"> (ADNV) ; en 1886 aussi, un groupe de professeurs scandinaves créa, lors de la réunion nordique des philologues, une société pour promouvoir leurs </w:t>
      </w:r>
      <w:proofErr w:type="spellStart"/>
      <w:r w:rsidRPr="00897E33">
        <w:rPr>
          <w:rStyle w:val="familyname"/>
          <w:rFonts w:ascii="Garamond" w:hAnsi="Garamond" w:cs="Times New Roman"/>
          <w:lang w:val="fr-FR"/>
        </w:rPr>
        <w:t>idé</w:t>
      </w:r>
      <w:proofErr w:type="spellEnd"/>
      <w:r w:rsidRPr="00897E33">
        <w:rPr>
          <w:rStyle w:val="familyname"/>
          <w:rFonts w:ascii="Garamond" w:hAnsi="Garamond" w:cs="Times New Roman"/>
          <w:lang w:val="it-IT"/>
        </w:rPr>
        <w:t>es. En France, J.-</w:t>
      </w:r>
      <w:r w:rsidRPr="00897E33">
        <w:rPr>
          <w:rStyle w:val="familyname"/>
          <w:rFonts w:ascii="Garamond" w:hAnsi="Garamond" w:cs="Times New Roman"/>
          <w:lang w:val="de-DE"/>
        </w:rPr>
        <w:t xml:space="preserve">B. Rauber et Charles Schweitzer fondent en 1891 la </w:t>
      </w:r>
      <w:r w:rsidRPr="00897E33">
        <w:rPr>
          <w:rStyle w:val="familyname"/>
          <w:rFonts w:ascii="Garamond" w:hAnsi="Garamond" w:cs="Times New Roman"/>
          <w:i/>
          <w:iCs/>
          <w:lang w:val="fr-FR"/>
        </w:rPr>
        <w:t>Société pour la propagation des langues é</w:t>
      </w:r>
      <w:r w:rsidRPr="00897E33">
        <w:rPr>
          <w:rStyle w:val="familyname"/>
          <w:rFonts w:ascii="Garamond" w:hAnsi="Garamond" w:cs="Times New Roman"/>
          <w:i/>
          <w:iCs/>
          <w:lang w:val="pt-PT"/>
        </w:rPr>
        <w:t>trang</w:t>
      </w:r>
      <w:r w:rsidRPr="00897E33">
        <w:rPr>
          <w:rStyle w:val="familyname"/>
          <w:rFonts w:ascii="Garamond" w:hAnsi="Garamond" w:cs="Times New Roman"/>
          <w:i/>
          <w:iCs/>
          <w:lang w:val="fr-FR"/>
        </w:rPr>
        <w:t>ères en France</w:t>
      </w:r>
      <w:r w:rsidRPr="00897E33">
        <w:rPr>
          <w:rStyle w:val="familyname"/>
          <w:rFonts w:ascii="Garamond" w:hAnsi="Garamond" w:cs="Times New Roman"/>
          <w:lang w:val="fr-FR"/>
        </w:rPr>
        <w:t xml:space="preserve"> (SPLEF).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autres associations similaires se créent partout en Europe : en France, l</w:t>
      </w:r>
      <w:r w:rsidR="00F570AD" w:rsidRPr="00897E33">
        <w:rPr>
          <w:rStyle w:val="familyname"/>
          <w:rFonts w:ascii="Garamond" w:hAnsi="Garamond" w:cs="Times New Roman"/>
          <w:lang w:val="fr-FR"/>
        </w:rPr>
        <w:t>’</w:t>
      </w:r>
      <w:r w:rsidRPr="00897E33">
        <w:rPr>
          <w:rStyle w:val="familyname"/>
          <w:rFonts w:ascii="Garamond" w:hAnsi="Garamond" w:cs="Times New Roman"/>
          <w:i/>
          <w:iCs/>
          <w:lang w:val="fr-FR"/>
        </w:rPr>
        <w:t xml:space="preserve">Association des Professeurs de Langues </w:t>
      </w:r>
      <w:r w:rsidRPr="00897E33">
        <w:rPr>
          <w:rStyle w:val="familyname"/>
          <w:rFonts w:ascii="Garamond" w:hAnsi="Garamond" w:cs="Times New Roman"/>
          <w:i/>
          <w:iCs/>
          <w:color w:val="auto"/>
          <w:lang w:val="fr-FR"/>
        </w:rPr>
        <w:t>v</w:t>
      </w:r>
      <w:r w:rsidRPr="00897E33">
        <w:rPr>
          <w:rStyle w:val="familyname"/>
          <w:rFonts w:ascii="Garamond" w:hAnsi="Garamond" w:cs="Times New Roman"/>
          <w:i/>
          <w:iCs/>
          <w:lang w:val="fr-FR"/>
        </w:rPr>
        <w:t>ivantes</w:t>
      </w:r>
      <w:r w:rsidRPr="00897E33">
        <w:rPr>
          <w:rStyle w:val="familyname"/>
          <w:rFonts w:ascii="Garamond" w:hAnsi="Garamond" w:cs="Times New Roman"/>
          <w:lang w:val="fr-FR"/>
        </w:rPr>
        <w:t xml:space="preserve"> (APLV), la </w:t>
      </w:r>
      <w:r w:rsidRPr="00897E33">
        <w:rPr>
          <w:rStyle w:val="familyname"/>
          <w:rFonts w:ascii="Garamond" w:hAnsi="Garamond" w:cs="Times New Roman"/>
          <w:i/>
          <w:iCs/>
          <w:lang w:val="fr-FR"/>
        </w:rPr>
        <w:t>Société des Professeurs de Langues Vivantes de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 xml:space="preserve">Enseignement Public </w:t>
      </w:r>
      <w:r w:rsidRPr="00897E33">
        <w:rPr>
          <w:rStyle w:val="familyname"/>
          <w:rFonts w:ascii="Garamond" w:hAnsi="Garamond" w:cs="Times New Roman"/>
          <w:lang w:val="fr-FR"/>
        </w:rPr>
        <w:t xml:space="preserve">; en Angleterre, la </w:t>
      </w:r>
      <w:r w:rsidRPr="00897E33">
        <w:rPr>
          <w:rStyle w:val="familyname"/>
          <w:rFonts w:ascii="Garamond" w:hAnsi="Garamond" w:cs="Times New Roman"/>
          <w:i/>
          <w:iCs/>
          <w:lang w:val="fr-FR"/>
        </w:rPr>
        <w:t xml:space="preserve">Société Nationale des Professeurs de </w:t>
      </w:r>
      <w:proofErr w:type="spellStart"/>
      <w:r w:rsidRPr="00897E33">
        <w:rPr>
          <w:rStyle w:val="familyname"/>
          <w:rFonts w:ascii="Garamond" w:hAnsi="Garamond" w:cs="Times New Roman"/>
          <w:i/>
          <w:iCs/>
          <w:lang w:val="fr-FR"/>
        </w:rPr>
        <w:t>fran</w:t>
      </w:r>
      <w:proofErr w:type="spellEnd"/>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w:t>
      </w:r>
      <w:r w:rsidRPr="00897E33">
        <w:rPr>
          <w:rStyle w:val="familyname"/>
          <w:rFonts w:ascii="Garamond" w:hAnsi="Garamond" w:cs="Times New Roman"/>
          <w:lang w:val="fr-FR"/>
        </w:rPr>
        <w:t>; en Belgique, l</w:t>
      </w:r>
      <w:r w:rsidR="00F570AD" w:rsidRPr="00897E33">
        <w:rPr>
          <w:rStyle w:val="familyname"/>
          <w:rFonts w:ascii="Garamond" w:hAnsi="Garamond" w:cs="Times New Roman"/>
          <w:lang w:val="fr-FR"/>
        </w:rPr>
        <w:t>’</w:t>
      </w:r>
      <w:r w:rsidRPr="00897E33">
        <w:rPr>
          <w:rStyle w:val="familyname"/>
          <w:rFonts w:ascii="Garamond" w:hAnsi="Garamond" w:cs="Times New Roman"/>
          <w:i/>
          <w:iCs/>
          <w:lang w:val="fr-FR"/>
        </w:rPr>
        <w:t>Union des professeurs de langues modernes</w:t>
      </w:r>
      <w:r w:rsidRPr="00897E33">
        <w:rPr>
          <w:rStyle w:val="familyname"/>
          <w:rFonts w:ascii="Garamond" w:hAnsi="Garamond" w:cs="Times New Roman"/>
          <w:lang w:val="fr-FR"/>
        </w:rPr>
        <w:t xml:space="preserve">… </w:t>
      </w:r>
    </w:p>
    <w:p w:rsidR="009766B0" w:rsidRPr="00897E33" w:rsidRDefault="00B04D68">
      <w:pPr>
        <w:pStyle w:val="CorpsA"/>
        <w:tabs>
          <w:tab w:val="left" w:pos="566"/>
          <w:tab w:val="left" w:pos="1132"/>
          <w:tab w:val="left" w:pos="2266"/>
          <w:tab w:val="left" w:pos="7228"/>
          <w:tab w:val="left" w:pos="7653"/>
          <w:tab w:val="left" w:pos="7998"/>
        </w:tabs>
        <w:spacing w:after="120"/>
        <w:ind w:firstLine="566"/>
        <w:jc w:val="both"/>
        <w:rPr>
          <w:rStyle w:val="familyname"/>
          <w:rFonts w:ascii="Garamond" w:hAnsi="Garamond" w:cs="Times New Roman"/>
          <w:lang w:val="fr-FR"/>
        </w:rPr>
      </w:pPr>
      <w:r w:rsidRPr="00897E33">
        <w:rPr>
          <w:rStyle w:val="familyname"/>
          <w:rFonts w:ascii="Garamond" w:hAnsi="Garamond" w:cs="Times New Roman"/>
          <w:lang w:val="fr-FR"/>
        </w:rPr>
        <w:t xml:space="preserve">À partir de ces Associations, qui publient des revues, qui organisent des Congrès, des conférences et des prises de position dans les journaux,  on assiste dans les années 1880-90 à </w:t>
      </w:r>
      <w:r w:rsidRPr="00897E33">
        <w:rPr>
          <w:rStyle w:val="familyname"/>
          <w:rFonts w:ascii="Garamond" w:hAnsi="Garamond" w:cs="Times New Roman"/>
          <w:lang w:val="it-IT"/>
        </w:rPr>
        <w:t xml:space="preserve">un </w:t>
      </w:r>
      <w:r w:rsidRPr="00897E33">
        <w:rPr>
          <w:rStyle w:val="familyname"/>
          <w:rFonts w:ascii="Garamond" w:hAnsi="Garamond" w:cs="Times New Roman"/>
          <w:lang w:val="fr-FR"/>
        </w:rPr>
        <w:t xml:space="preserve">débat fécond, à travers lequel commence à se dégager peu à peu une voie </w:t>
      </w:r>
      <w:r w:rsidRPr="00897E33">
        <w:rPr>
          <w:rStyle w:val="familyname"/>
          <w:rFonts w:ascii="Garamond" w:hAnsi="Garamond" w:cs="Times New Roman"/>
          <w:color w:val="auto"/>
          <w:lang w:val="fr-FR"/>
        </w:rPr>
        <w:t xml:space="preserve">méthodologiquement </w:t>
      </w:r>
      <w:r w:rsidRPr="00897E33">
        <w:rPr>
          <w:rStyle w:val="familyname"/>
          <w:rFonts w:ascii="Garamond" w:hAnsi="Garamond" w:cs="Times New Roman"/>
          <w:lang w:val="fr-FR"/>
        </w:rPr>
        <w:t>nouvelle pour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enseignement/apprentissage des langues vivantes.</w:t>
      </w:r>
    </w:p>
    <w:p w:rsidR="00C76C0C" w:rsidRPr="00C76C0C" w:rsidRDefault="00B04D68" w:rsidP="00C76C0C">
      <w:pPr>
        <w:pStyle w:val="CorpsA"/>
        <w:ind w:firstLine="566"/>
        <w:jc w:val="both"/>
        <w:rPr>
          <w:rStyle w:val="familyname"/>
          <w:rFonts w:ascii="Garamond" w:hAnsi="Garamond" w:cs="Times New Roman"/>
          <w:lang w:val="fr-FR"/>
        </w:rPr>
      </w:pPr>
      <w:r w:rsidRPr="00897E33">
        <w:rPr>
          <w:rStyle w:val="familyname"/>
          <w:rFonts w:ascii="Garamond" w:hAnsi="Garamond" w:cs="Times New Roman"/>
          <w:lang w:val="fr-FR"/>
        </w:rPr>
        <w:t xml:space="preserve">De nombreuses études sur la méthode directe (dorénavant </w:t>
      </w:r>
      <w:r w:rsidR="0048348E" w:rsidRPr="00897E33">
        <w:rPr>
          <w:rStyle w:val="familyname"/>
          <w:rFonts w:ascii="Garamond" w:hAnsi="Garamond" w:cs="Times New Roman"/>
          <w:lang w:val="fr-FR"/>
        </w:rPr>
        <w:t>M</w:t>
      </w:r>
      <w:r w:rsidR="00C76C0C">
        <w:rPr>
          <w:rStyle w:val="familyname"/>
          <w:rFonts w:ascii="Garamond" w:hAnsi="Garamond" w:cs="Times New Roman"/>
          <w:lang w:val="fr-FR"/>
        </w:rPr>
        <w:t>D</w:t>
      </w:r>
      <w:r w:rsidRPr="00897E33">
        <w:rPr>
          <w:rStyle w:val="familyname"/>
          <w:rFonts w:ascii="Garamond" w:hAnsi="Garamond" w:cs="Times New Roman"/>
          <w:lang w:val="fr-FR"/>
        </w:rPr>
        <w:t>) ont été publiées : citons ainsi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une des premières (en 1935), la </w:t>
      </w:r>
      <w:proofErr w:type="spellStart"/>
      <w:r w:rsidRPr="00897E33">
        <w:rPr>
          <w:rStyle w:val="familyname"/>
          <w:rFonts w:ascii="Garamond" w:hAnsi="Garamond" w:cs="Times New Roman"/>
          <w:lang w:val="fr-FR"/>
        </w:rPr>
        <w:t>thè</w:t>
      </w:r>
      <w:proofErr w:type="spellEnd"/>
      <w:r w:rsidRPr="00897E33">
        <w:rPr>
          <w:rStyle w:val="familyname"/>
          <w:rFonts w:ascii="Garamond" w:hAnsi="Garamond" w:cs="Times New Roman"/>
          <w:lang w:val="it-IT"/>
        </w:rPr>
        <w:t>se de Loretta C. Duffy intitul</w:t>
      </w:r>
      <w:proofErr w:type="spellStart"/>
      <w:r w:rsidRPr="00897E33">
        <w:rPr>
          <w:rStyle w:val="familyname"/>
          <w:rFonts w:ascii="Garamond" w:hAnsi="Garamond" w:cs="Times New Roman"/>
          <w:lang w:val="fr-FR"/>
        </w:rPr>
        <w:t>ée</w:t>
      </w:r>
      <w:proofErr w:type="spellEnd"/>
      <w:r w:rsidRPr="00897E33">
        <w:rPr>
          <w:rStyle w:val="familyname"/>
          <w:rFonts w:ascii="Garamond" w:hAnsi="Garamond" w:cs="Times New Roman"/>
          <w:lang w:val="fr-FR"/>
        </w:rPr>
        <w:t xml:space="preserve">  </w:t>
      </w:r>
      <w:r w:rsidRPr="00897E33">
        <w:rPr>
          <w:rStyle w:val="familyname"/>
          <w:rFonts w:ascii="Garamond" w:hAnsi="Garamond" w:cs="Times New Roman"/>
          <w:i/>
          <w:iCs/>
          <w:lang w:val="it-IT"/>
        </w:rPr>
        <w:t>La M</w:t>
      </w:r>
      <w:proofErr w:type="spellStart"/>
      <w:r w:rsidRPr="00897E33">
        <w:rPr>
          <w:rStyle w:val="familyname"/>
          <w:rFonts w:ascii="Garamond" w:hAnsi="Garamond" w:cs="Times New Roman"/>
          <w:i/>
          <w:iCs/>
          <w:lang w:val="fr-FR"/>
        </w:rPr>
        <w:t>éthode</w:t>
      </w:r>
      <w:proofErr w:type="spellEnd"/>
      <w:r w:rsidRPr="00897E33">
        <w:rPr>
          <w:rStyle w:val="familyname"/>
          <w:rFonts w:ascii="Garamond" w:hAnsi="Garamond" w:cs="Times New Roman"/>
          <w:i/>
          <w:iCs/>
          <w:lang w:val="fr-FR"/>
        </w:rPr>
        <w:t xml:space="preserve"> Directe dans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Enseignement du Fran</w:t>
      </w:r>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w:t>
      </w:r>
      <w:r w:rsidRPr="00897E33">
        <w:rPr>
          <w:rStyle w:val="familyname"/>
          <w:rFonts w:ascii="Garamond" w:hAnsi="Garamond" w:cs="Times New Roman"/>
          <w:lang w:val="fr-FR"/>
        </w:rPr>
        <w:t xml:space="preserve"> (Université Loyola, Chicago). Mais aussi, depuis une trentaine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années, il se produit un véritable renouveau de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intérêt envers ce courant méthodologique : citons, comme exemples, </w:t>
      </w:r>
      <w:r w:rsidR="00C76C0C">
        <w:rPr>
          <w:rStyle w:val="familyname"/>
          <w:rFonts w:ascii="Garamond" w:hAnsi="Garamond" w:cs="Times New Roman"/>
          <w:lang w:val="fr-FR"/>
        </w:rPr>
        <w:t>le coll</w:t>
      </w:r>
      <w:r w:rsidR="00C76C0C" w:rsidRPr="00C76C0C">
        <w:rPr>
          <w:rStyle w:val="familyname"/>
          <w:rFonts w:ascii="Garamond" w:hAnsi="Garamond" w:cs="Times New Roman"/>
          <w:lang w:val="fr-FR"/>
        </w:rPr>
        <w:t xml:space="preserve">oque </w:t>
      </w:r>
      <w:r w:rsidR="00C76C0C">
        <w:rPr>
          <w:rStyle w:val="familyname"/>
          <w:rFonts w:ascii="Garamond" w:hAnsi="Garamond" w:cs="Times New Roman"/>
          <w:lang w:val="fr-FR"/>
        </w:rPr>
        <w:t xml:space="preserve">qui </w:t>
      </w:r>
      <w:r w:rsidR="00C76C0C" w:rsidRPr="00C76C0C">
        <w:rPr>
          <w:rStyle w:val="familyname"/>
          <w:rFonts w:ascii="Garamond" w:hAnsi="Garamond" w:cs="Times New Roman"/>
          <w:lang w:val="fr-FR"/>
        </w:rPr>
        <w:t>s'est tenu à Genève en 1991 sur:</w:t>
      </w:r>
    </w:p>
    <w:p w:rsidR="009766B0" w:rsidRPr="00897E33" w:rsidRDefault="00C76C0C" w:rsidP="00897E33">
      <w:pPr>
        <w:pStyle w:val="CorpsA"/>
        <w:jc w:val="both"/>
        <w:rPr>
          <w:rFonts w:ascii="Garamond" w:hAnsi="Garamond" w:cs="Times New Roman"/>
          <w:lang w:val="fr-FR"/>
        </w:rPr>
      </w:pPr>
      <w:r w:rsidRPr="00C76C0C">
        <w:rPr>
          <w:rStyle w:val="familyname"/>
          <w:rFonts w:ascii="Garamond" w:hAnsi="Garamond" w:cs="Times New Roman"/>
          <w:lang w:val="fr-FR"/>
        </w:rPr>
        <w:t>« Universités européennes, sciences du langage et enseignement des langues.</w:t>
      </w:r>
      <w:r>
        <w:rPr>
          <w:rStyle w:val="familyname"/>
          <w:rFonts w:ascii="Garamond" w:hAnsi="Garamond" w:cs="Times New Roman"/>
          <w:lang w:val="fr-FR"/>
        </w:rPr>
        <w:t xml:space="preserve"> </w:t>
      </w:r>
      <w:r w:rsidRPr="00C76C0C">
        <w:rPr>
          <w:rStyle w:val="familyname"/>
          <w:rFonts w:ascii="Garamond" w:hAnsi="Garamond" w:cs="Times New Roman"/>
          <w:lang w:val="fr-FR"/>
        </w:rPr>
        <w:t>Mouvement</w:t>
      </w:r>
      <w:r>
        <w:rPr>
          <w:rStyle w:val="familyname"/>
          <w:rFonts w:ascii="Garamond" w:hAnsi="Garamond" w:cs="Times New Roman"/>
          <w:lang w:val="fr-FR"/>
        </w:rPr>
        <w:t xml:space="preserve">s d'innovation de 1880 à 1914 » (études publiées à </w:t>
      </w:r>
      <w:r w:rsidRPr="00897E33">
        <w:rPr>
          <w:rStyle w:val="familyname"/>
          <w:rFonts w:ascii="Garamond" w:hAnsi="Garamond" w:cs="Times New Roman"/>
          <w:i/>
          <w:lang w:val="fr-FR"/>
        </w:rPr>
        <w:t>Études de Linguistique Appliquée</w:t>
      </w:r>
      <w:r w:rsidRPr="00C76C0C">
        <w:rPr>
          <w:rStyle w:val="familyname"/>
          <w:rFonts w:ascii="Garamond" w:hAnsi="Garamond" w:cs="Times New Roman"/>
          <w:lang w:val="fr-FR"/>
        </w:rPr>
        <w:t>, 90</w:t>
      </w:r>
      <w:r>
        <w:rPr>
          <w:rStyle w:val="familyname"/>
          <w:rFonts w:ascii="Garamond" w:hAnsi="Garamond" w:cs="Times New Roman"/>
          <w:lang w:val="fr-FR"/>
        </w:rPr>
        <w:t xml:space="preserve"> ; </w:t>
      </w:r>
      <w:r w:rsidRPr="00897E33">
        <w:rPr>
          <w:rStyle w:val="familyname"/>
          <w:rFonts w:ascii="Garamond" w:hAnsi="Garamond" w:cs="Times New Roman"/>
          <w:i/>
          <w:lang w:val="fr-FR"/>
        </w:rPr>
        <w:t>Bulletin du CILA</w:t>
      </w:r>
      <w:r w:rsidRPr="00C76C0C">
        <w:rPr>
          <w:rStyle w:val="familyname"/>
          <w:rFonts w:ascii="Garamond" w:hAnsi="Garamond" w:cs="Times New Roman"/>
          <w:lang w:val="fr-FR"/>
        </w:rPr>
        <w:t xml:space="preserve"> 56, </w:t>
      </w:r>
      <w:r w:rsidRPr="00897E33">
        <w:rPr>
          <w:rStyle w:val="familyname"/>
          <w:rFonts w:ascii="Garamond" w:hAnsi="Garamond" w:cs="Times New Roman"/>
          <w:i/>
          <w:lang w:val="fr-FR"/>
        </w:rPr>
        <w:t>Cahiers Ferdinand de Saussure</w:t>
      </w:r>
      <w:r w:rsidRPr="00C76C0C">
        <w:rPr>
          <w:rStyle w:val="familyname"/>
          <w:rFonts w:ascii="Garamond" w:hAnsi="Garamond" w:cs="Times New Roman"/>
          <w:lang w:val="fr-FR"/>
        </w:rPr>
        <w:t xml:space="preserve"> 46, </w:t>
      </w:r>
      <w:r w:rsidRPr="00897E33">
        <w:rPr>
          <w:rStyle w:val="familyname"/>
          <w:rFonts w:ascii="Garamond" w:hAnsi="Garamond" w:cs="Times New Roman"/>
          <w:i/>
          <w:lang w:val="fr-FR"/>
        </w:rPr>
        <w:t>Documents</w:t>
      </w:r>
      <w:r w:rsidRPr="00C76C0C">
        <w:rPr>
          <w:rStyle w:val="familyname"/>
          <w:rFonts w:ascii="Garamond" w:hAnsi="Garamond" w:cs="Times New Roman"/>
          <w:lang w:val="fr-FR"/>
        </w:rPr>
        <w:t xml:space="preserve"> 10</w:t>
      </w:r>
      <w:r>
        <w:rPr>
          <w:rStyle w:val="familyname"/>
          <w:rFonts w:ascii="Garamond" w:hAnsi="Garamond" w:cs="Times New Roman"/>
          <w:lang w:val="fr-FR"/>
        </w:rPr>
        <w:t>…)</w:t>
      </w:r>
      <w:r w:rsidRPr="00C76C0C">
        <w:rPr>
          <w:rStyle w:val="familyname"/>
          <w:rFonts w:ascii="Garamond" w:hAnsi="Garamond" w:cs="Times New Roman"/>
          <w:lang w:val="fr-FR"/>
        </w:rPr>
        <w:t xml:space="preserve">, </w:t>
      </w:r>
      <w:r>
        <w:rPr>
          <w:rStyle w:val="familyname"/>
          <w:rFonts w:ascii="Garamond" w:hAnsi="Garamond" w:cs="Times New Roman"/>
          <w:lang w:val="fr-FR"/>
        </w:rPr>
        <w:t xml:space="preserve"> </w:t>
      </w:r>
      <w:r w:rsidR="00B04D68" w:rsidRPr="00897E33">
        <w:rPr>
          <w:rStyle w:val="familyname"/>
          <w:rFonts w:ascii="Garamond" w:hAnsi="Garamond" w:cs="Times New Roman"/>
          <w:lang w:val="fr-FR"/>
        </w:rPr>
        <w:t>la place centrale qu</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occupe la « méthodologie directe</w:t>
      </w:r>
      <w:r w:rsidR="00B04D68" w:rsidRPr="00897E33">
        <w:rPr>
          <w:rStyle w:val="familyname"/>
          <w:rFonts w:ascii="Garamond" w:hAnsi="Garamond" w:cs="Times New Roman"/>
          <w:lang w:val="it-IT"/>
        </w:rPr>
        <w:t xml:space="preserve"> » </w:t>
      </w:r>
      <w:r w:rsidR="00B04D68" w:rsidRPr="00897E33">
        <w:rPr>
          <w:rStyle w:val="familyname"/>
          <w:rFonts w:ascii="Garamond" w:hAnsi="Garamond" w:cs="Times New Roman"/>
          <w:lang w:val="fr-FR"/>
        </w:rPr>
        <w:t>dans l</w:t>
      </w:r>
      <w:r w:rsidR="00F570AD" w:rsidRPr="00897E33">
        <w:rPr>
          <w:rStyle w:val="familyname"/>
          <w:rFonts w:ascii="Garamond" w:hAnsi="Garamond" w:cs="Times New Roman"/>
          <w:lang w:val="fr-FR"/>
        </w:rPr>
        <w:t>’</w:t>
      </w:r>
      <w:r w:rsidR="00B04D68" w:rsidRPr="00897E33">
        <w:rPr>
          <w:rStyle w:val="familyname"/>
          <w:rFonts w:ascii="Garamond" w:hAnsi="Garamond" w:cs="Times New Roman"/>
          <w:i/>
          <w:iCs/>
          <w:lang w:val="fr-FR"/>
        </w:rPr>
        <w:t>Histoire des méthodologies</w:t>
      </w:r>
      <w:r w:rsidR="00B04D68" w:rsidRPr="00897E33">
        <w:rPr>
          <w:rStyle w:val="familyname"/>
          <w:rFonts w:ascii="Garamond" w:hAnsi="Garamond" w:cs="Times New Roman"/>
          <w:lang w:val="nl-NL"/>
        </w:rPr>
        <w:t xml:space="preserve"> de Christian Puren (1988</w:t>
      </w:r>
      <w:r w:rsidR="00B04D68" w:rsidRPr="00897E33">
        <w:rPr>
          <w:rStyle w:val="familyname"/>
          <w:rFonts w:ascii="Garamond" w:hAnsi="Garamond" w:cs="Times New Roman"/>
          <w:lang w:val="fr-FR"/>
        </w:rPr>
        <w:t xml:space="preserve"> : 94-207) ; les recherches sur les débats sur la </w:t>
      </w:r>
      <w:r>
        <w:rPr>
          <w:rStyle w:val="familyname"/>
          <w:rFonts w:ascii="Garamond" w:hAnsi="Garamond" w:cs="Times New Roman"/>
          <w:lang w:val="fr-FR"/>
        </w:rPr>
        <w:t>M</w:t>
      </w:r>
      <w:r w:rsidR="0048348E" w:rsidRPr="00897E33">
        <w:rPr>
          <w:rStyle w:val="familyname"/>
          <w:rFonts w:ascii="Garamond" w:hAnsi="Garamond" w:cs="Times New Roman"/>
          <w:lang w:val="fr-FR"/>
        </w:rPr>
        <w:t>D</w:t>
      </w:r>
      <w:r w:rsidR="00B04D68" w:rsidRPr="00897E33">
        <w:rPr>
          <w:rStyle w:val="familyname"/>
          <w:rFonts w:ascii="Garamond" w:hAnsi="Garamond" w:cs="Times New Roman"/>
          <w:lang w:val="fr-FR"/>
        </w:rPr>
        <w:t xml:space="preserve"> au sein de l</w:t>
      </w:r>
      <w:r w:rsidR="00F570AD" w:rsidRPr="00897E33">
        <w:rPr>
          <w:rStyle w:val="familyname"/>
          <w:rFonts w:ascii="Garamond" w:hAnsi="Garamond" w:cs="Times New Roman"/>
          <w:lang w:val="fr-FR"/>
        </w:rPr>
        <w:t>’</w:t>
      </w:r>
      <w:r w:rsidR="00B04D68" w:rsidRPr="00897E33">
        <w:rPr>
          <w:rStyle w:val="familyname"/>
          <w:rFonts w:ascii="Garamond" w:hAnsi="Garamond" w:cs="Times New Roman"/>
          <w:i/>
          <w:iCs/>
          <w:lang w:val="fr-FR"/>
        </w:rPr>
        <w:t xml:space="preserve">Association Allemande des Professeurs de Langues Vivantes </w:t>
      </w:r>
      <w:r w:rsidR="00B04D68" w:rsidRPr="00897E33">
        <w:rPr>
          <w:rStyle w:val="familyname"/>
          <w:rFonts w:ascii="Garamond" w:hAnsi="Garamond" w:cs="Times New Roman"/>
          <w:lang w:val="fr-FR"/>
        </w:rPr>
        <w:t>entre 1886 et 1914 (Herbert Christ, 1990) ; sur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 xml:space="preserve">enseignement de la phonétique (cf. </w:t>
      </w:r>
      <w:proofErr w:type="spellStart"/>
      <w:r w:rsidR="00B04D68" w:rsidRPr="00897E33">
        <w:rPr>
          <w:rStyle w:val="familyname"/>
          <w:rFonts w:ascii="Garamond" w:hAnsi="Garamond" w:cs="Times New Roman"/>
          <w:lang w:val="fr-FR"/>
        </w:rPr>
        <w:t>Elisabet</w:t>
      </w:r>
      <w:proofErr w:type="spellEnd"/>
      <w:r w:rsidR="00B04D68" w:rsidRPr="00897E33">
        <w:rPr>
          <w:rStyle w:val="familyname"/>
          <w:rFonts w:ascii="Garamond" w:hAnsi="Garamond" w:cs="Times New Roman"/>
          <w:lang w:val="fr-FR"/>
        </w:rPr>
        <w:t xml:space="preserve"> </w:t>
      </w:r>
      <w:proofErr w:type="spellStart"/>
      <w:r w:rsidR="00B04D68" w:rsidRPr="00897E33">
        <w:rPr>
          <w:rStyle w:val="familyname"/>
          <w:rFonts w:ascii="Garamond" w:hAnsi="Garamond" w:cs="Times New Roman"/>
          <w:lang w:val="fr-FR"/>
        </w:rPr>
        <w:t>Hammar</w:t>
      </w:r>
      <w:proofErr w:type="spellEnd"/>
      <w:r w:rsidR="00B04D68" w:rsidRPr="00897E33">
        <w:rPr>
          <w:rStyle w:val="familyname"/>
          <w:rFonts w:ascii="Garamond" w:hAnsi="Garamond" w:cs="Times New Roman"/>
          <w:lang w:val="fr-FR"/>
        </w:rPr>
        <w:t xml:space="preserve"> é</w:t>
      </w:r>
      <w:r w:rsidR="00B04D68" w:rsidRPr="00897E33">
        <w:rPr>
          <w:rStyle w:val="familyname"/>
          <w:rFonts w:ascii="Garamond" w:hAnsi="Garamond" w:cs="Times New Roman"/>
          <w:lang w:val="it-IT"/>
        </w:rPr>
        <w:t>d., 1997</w:t>
      </w:r>
      <w:r w:rsidR="00344001" w:rsidRPr="00897E33">
        <w:rPr>
          <w:rStyle w:val="familyname"/>
          <w:rFonts w:ascii="Garamond" w:hAnsi="Garamond" w:cs="Times New Roman"/>
          <w:lang w:val="it-IT"/>
        </w:rPr>
        <w:t>, et 1998 ;</w:t>
      </w:r>
      <w:r w:rsidR="00580FA9" w:rsidRPr="00897E33">
        <w:rPr>
          <w:rStyle w:val="familyname"/>
          <w:rFonts w:ascii="Garamond" w:hAnsi="Garamond" w:cs="Times New Roman"/>
          <w:lang w:val="it-IT"/>
        </w:rPr>
        <w:t xml:space="preserve"> ou Enrica Galazzi, 1991</w:t>
      </w:r>
      <w:r w:rsidR="00B04D68" w:rsidRPr="00897E33">
        <w:rPr>
          <w:rStyle w:val="familyname"/>
          <w:rFonts w:ascii="Garamond" w:hAnsi="Garamond" w:cs="Times New Roman"/>
          <w:lang w:val="it-IT"/>
        </w:rPr>
        <w:t>)</w:t>
      </w:r>
      <w:r w:rsidR="00B04D68" w:rsidRPr="00897E33">
        <w:rPr>
          <w:rStyle w:val="familyname"/>
          <w:rFonts w:ascii="Garamond" w:hAnsi="Garamond" w:cs="Times New Roman"/>
          <w:lang w:val="fr-FR"/>
        </w:rPr>
        <w:t xml:space="preserve"> ;  le transfert du savoir-faire didactique de la </w:t>
      </w:r>
      <w:r>
        <w:rPr>
          <w:rStyle w:val="familyname"/>
          <w:rFonts w:ascii="Garamond" w:hAnsi="Garamond" w:cs="Times New Roman"/>
          <w:lang w:val="fr-FR"/>
        </w:rPr>
        <w:t>M</w:t>
      </w:r>
      <w:r w:rsidR="0048348E" w:rsidRPr="00897E33">
        <w:rPr>
          <w:rStyle w:val="familyname"/>
          <w:rFonts w:ascii="Garamond" w:hAnsi="Garamond" w:cs="Times New Roman"/>
          <w:lang w:val="fr-FR"/>
        </w:rPr>
        <w:t>D</w:t>
      </w:r>
      <w:r w:rsidR="00B04D68" w:rsidRPr="00897E33">
        <w:rPr>
          <w:rStyle w:val="familyname"/>
          <w:rFonts w:ascii="Garamond" w:hAnsi="Garamond" w:cs="Times New Roman"/>
          <w:lang w:val="fr-FR"/>
        </w:rPr>
        <w:t xml:space="preserve"> aux </w:t>
      </w:r>
      <w:r w:rsidR="00B04D68" w:rsidRPr="00897E33">
        <w:rPr>
          <w:rStyle w:val="familyname"/>
          <w:rFonts w:ascii="Garamond" w:hAnsi="Garamond" w:cs="Times New Roman"/>
          <w:i/>
          <w:iCs/>
          <w:lang w:val="fr-FR"/>
        </w:rPr>
        <w:t>Investigations philosophiques</w:t>
      </w:r>
      <w:r w:rsidR="00B04D68" w:rsidRPr="00897E33">
        <w:rPr>
          <w:rStyle w:val="familyname"/>
          <w:rFonts w:ascii="Garamond" w:hAnsi="Garamond" w:cs="Times New Roman"/>
          <w:lang w:val="nl-NL"/>
        </w:rPr>
        <w:t xml:space="preserve"> de Wittgenstein (Bouquet, 1999)</w:t>
      </w:r>
      <w:r w:rsidR="00B04D68" w:rsidRPr="00897E33">
        <w:rPr>
          <w:rStyle w:val="familyname"/>
          <w:rFonts w:ascii="Garamond" w:hAnsi="Garamond" w:cs="Times New Roman"/>
          <w:lang w:val="fr-FR"/>
        </w:rPr>
        <w:t> ;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 archéologie</w:t>
      </w:r>
      <w:r w:rsidR="00B04D68" w:rsidRPr="00897E33">
        <w:rPr>
          <w:rStyle w:val="familyname"/>
          <w:rFonts w:ascii="Garamond" w:hAnsi="Garamond" w:cs="Times New Roman"/>
          <w:lang w:val="it-IT"/>
        </w:rPr>
        <w:t xml:space="preserve"> » </w:t>
      </w:r>
      <w:r w:rsidR="00B04D68" w:rsidRPr="00897E33">
        <w:rPr>
          <w:rStyle w:val="familyname"/>
          <w:rFonts w:ascii="Garamond" w:hAnsi="Garamond" w:cs="Times New Roman"/>
          <w:lang w:val="fr-FR"/>
        </w:rPr>
        <w:t xml:space="preserve">de la </w:t>
      </w:r>
      <w:r w:rsidR="0048348E" w:rsidRPr="00897E33">
        <w:rPr>
          <w:rStyle w:val="familyname"/>
          <w:rFonts w:ascii="Garamond" w:hAnsi="Garamond" w:cs="Times New Roman"/>
          <w:lang w:val="fr-FR"/>
        </w:rPr>
        <w:t>M</w:t>
      </w:r>
      <w:r>
        <w:rPr>
          <w:rStyle w:val="familyname"/>
          <w:rFonts w:ascii="Garamond" w:hAnsi="Garamond" w:cs="Times New Roman"/>
          <w:lang w:val="fr-FR"/>
        </w:rPr>
        <w:t>D</w:t>
      </w:r>
      <w:r w:rsidR="00B04D68" w:rsidRPr="00897E33">
        <w:rPr>
          <w:rStyle w:val="familyname"/>
          <w:rFonts w:ascii="Garamond" w:hAnsi="Garamond" w:cs="Times New Roman"/>
          <w:lang w:val="fr-FR"/>
        </w:rPr>
        <w:t xml:space="preserve"> (c</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est-à-dire, les techniques d</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enseignement les plus caractéristiques de la méthode directe qui ont été non seulement pratiquées mais préconisées (cf. la « méthode du père de Montaigne »), bien avant que cette méthode n</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émerge en tant que telle</w:t>
      </w:r>
      <w:r w:rsidR="00B04D68" w:rsidRPr="00897E33">
        <w:rPr>
          <w:rStyle w:val="familyname"/>
          <w:rFonts w:ascii="Garamond" w:hAnsi="Garamond" w:cs="Times New Roman"/>
          <w:color w:val="FD4C37"/>
          <w:lang w:val="fr-FR"/>
        </w:rPr>
        <w:t xml:space="preserve"> </w:t>
      </w:r>
      <w:r w:rsidR="00B04D68" w:rsidRPr="00897E33">
        <w:rPr>
          <w:rStyle w:val="familyname"/>
          <w:rFonts w:ascii="Garamond" w:hAnsi="Garamond" w:cs="Times New Roman"/>
          <w:color w:val="auto"/>
          <w:lang w:val="fr-FR"/>
        </w:rPr>
        <w:t>(</w:t>
      </w:r>
      <w:r w:rsidR="00B04D68" w:rsidRPr="00897E33">
        <w:rPr>
          <w:rStyle w:val="familyname"/>
          <w:rFonts w:ascii="Garamond" w:hAnsi="Garamond" w:cs="Times New Roman"/>
          <w:lang w:val="fr-FR"/>
        </w:rPr>
        <w:t xml:space="preserve">Henri Besse, 2012) ; le mouvement réformiste et la méthode directe en Allemagne (Marcus </w:t>
      </w:r>
      <w:proofErr w:type="spellStart"/>
      <w:r w:rsidR="00B04D68" w:rsidRPr="00897E33">
        <w:rPr>
          <w:rStyle w:val="familyname"/>
          <w:rFonts w:ascii="Garamond" w:hAnsi="Garamond" w:cs="Times New Roman"/>
          <w:lang w:val="fr-FR"/>
        </w:rPr>
        <w:t>Reinfreid</w:t>
      </w:r>
      <w:proofErr w:type="spellEnd"/>
      <w:r w:rsidR="00B04D68" w:rsidRPr="00897E33">
        <w:rPr>
          <w:rStyle w:val="familyname"/>
          <w:rFonts w:ascii="Garamond" w:hAnsi="Garamond" w:cs="Times New Roman"/>
          <w:lang w:val="fr-FR"/>
        </w:rPr>
        <w:t xml:space="preserve">, 1999) ; les débuts de la </w:t>
      </w:r>
      <w:r>
        <w:rPr>
          <w:rStyle w:val="familyname"/>
          <w:rFonts w:ascii="Garamond" w:hAnsi="Garamond" w:cs="Times New Roman"/>
          <w:lang w:val="fr-FR"/>
        </w:rPr>
        <w:t>MD</w:t>
      </w:r>
      <w:r w:rsidR="00B04D68" w:rsidRPr="00897E33">
        <w:rPr>
          <w:rStyle w:val="familyname"/>
          <w:rFonts w:ascii="Garamond" w:hAnsi="Garamond" w:cs="Times New Roman"/>
          <w:lang w:val="fr-FR"/>
        </w:rPr>
        <w:t xml:space="preserve"> directe aux États-Unis, avec Lambert Sauveur (Irene </w:t>
      </w:r>
      <w:proofErr w:type="spellStart"/>
      <w:r w:rsidR="00B04D68" w:rsidRPr="00897E33">
        <w:rPr>
          <w:rStyle w:val="familyname"/>
          <w:rFonts w:ascii="Garamond" w:hAnsi="Garamond" w:cs="Times New Roman"/>
          <w:lang w:val="fr-FR"/>
        </w:rPr>
        <w:t>Finotti</w:t>
      </w:r>
      <w:proofErr w:type="spellEnd"/>
      <w:r w:rsidR="00B04D68" w:rsidRPr="00897E33">
        <w:rPr>
          <w:rStyle w:val="familyname"/>
          <w:rFonts w:ascii="Garamond" w:hAnsi="Garamond" w:cs="Times New Roman"/>
          <w:lang w:val="fr-FR"/>
        </w:rPr>
        <w:t>, 2010 et 2013) ;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 xml:space="preserve">enseignement de la grammaire dans la </w:t>
      </w:r>
      <w:r w:rsidR="0048348E" w:rsidRPr="00897E33">
        <w:rPr>
          <w:rStyle w:val="familyname"/>
          <w:rFonts w:ascii="Garamond" w:hAnsi="Garamond" w:cs="Times New Roman"/>
          <w:lang w:val="fr-FR"/>
        </w:rPr>
        <w:t>M</w:t>
      </w:r>
      <w:r>
        <w:rPr>
          <w:rStyle w:val="familyname"/>
          <w:rFonts w:ascii="Garamond" w:hAnsi="Garamond" w:cs="Times New Roman"/>
          <w:lang w:val="fr-FR"/>
        </w:rPr>
        <w:t>D</w:t>
      </w:r>
      <w:r w:rsidR="00B04D68" w:rsidRPr="00897E33">
        <w:rPr>
          <w:rStyle w:val="familyname"/>
          <w:rFonts w:ascii="Garamond" w:hAnsi="Garamond" w:cs="Times New Roman"/>
          <w:lang w:val="fr-FR"/>
        </w:rPr>
        <w:t xml:space="preserve"> (dans des manuels publiés en Turquie, Erdogan </w:t>
      </w:r>
      <w:proofErr w:type="spellStart"/>
      <w:r w:rsidR="00B04D68" w:rsidRPr="00897E33">
        <w:rPr>
          <w:rStyle w:val="familyname"/>
          <w:rFonts w:ascii="Garamond" w:hAnsi="Garamond" w:cs="Times New Roman"/>
          <w:lang w:val="fr-FR"/>
        </w:rPr>
        <w:t>Kartal</w:t>
      </w:r>
      <w:proofErr w:type="spellEnd"/>
      <w:r w:rsidR="00B04D68" w:rsidRPr="00897E33">
        <w:rPr>
          <w:rStyle w:val="familyname"/>
          <w:rFonts w:ascii="Garamond" w:hAnsi="Garamond" w:cs="Times New Roman"/>
          <w:lang w:val="fr-FR"/>
        </w:rPr>
        <w:t>, 2014) ;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 xml:space="preserve">utilisation de la chanson (dans des manuels publiés en Allemagne, voir Andreas </w:t>
      </w:r>
      <w:proofErr w:type="spellStart"/>
      <w:r w:rsidR="00B04D68" w:rsidRPr="00897E33">
        <w:rPr>
          <w:rStyle w:val="familyname"/>
          <w:rFonts w:ascii="Garamond" w:hAnsi="Garamond" w:cs="Times New Roman"/>
          <w:lang w:val="fr-FR"/>
        </w:rPr>
        <w:t>Rauch</w:t>
      </w:r>
      <w:proofErr w:type="spellEnd"/>
      <w:r w:rsidR="00B04D68" w:rsidRPr="00897E33">
        <w:rPr>
          <w:rStyle w:val="familyname"/>
          <w:rFonts w:ascii="Garamond" w:hAnsi="Garamond" w:cs="Times New Roman"/>
          <w:lang w:val="fr-FR"/>
        </w:rPr>
        <w:t xml:space="preserve">, 2015)… Dans cet aperçu, nous devons faire une place de choix aux six volumes de </w:t>
      </w:r>
      <w:proofErr w:type="spellStart"/>
      <w:r w:rsidR="00B04D68" w:rsidRPr="00897E33">
        <w:rPr>
          <w:rStyle w:val="familyname"/>
          <w:rFonts w:ascii="Garamond" w:hAnsi="Garamond" w:cs="Times New Roman"/>
          <w:i/>
          <w:iCs/>
          <w:lang w:val="fr-FR"/>
        </w:rPr>
        <w:t>Foundations</w:t>
      </w:r>
      <w:proofErr w:type="spellEnd"/>
      <w:r w:rsidR="00B04D68" w:rsidRPr="00897E33">
        <w:rPr>
          <w:rStyle w:val="familyname"/>
          <w:rFonts w:ascii="Garamond" w:hAnsi="Garamond" w:cs="Times New Roman"/>
          <w:i/>
          <w:iCs/>
          <w:lang w:val="fr-FR"/>
        </w:rPr>
        <w:t xml:space="preserve"> of </w:t>
      </w:r>
      <w:proofErr w:type="spellStart"/>
      <w:r w:rsidR="00B04D68" w:rsidRPr="00897E33">
        <w:rPr>
          <w:rStyle w:val="familyname"/>
          <w:rFonts w:ascii="Garamond" w:hAnsi="Garamond" w:cs="Times New Roman"/>
          <w:i/>
          <w:iCs/>
          <w:lang w:val="fr-FR"/>
        </w:rPr>
        <w:t>Foreign</w:t>
      </w:r>
      <w:proofErr w:type="spellEnd"/>
      <w:r w:rsidR="00B04D68" w:rsidRPr="00897E33">
        <w:rPr>
          <w:rStyle w:val="familyname"/>
          <w:rFonts w:ascii="Garamond" w:hAnsi="Garamond" w:cs="Times New Roman"/>
          <w:i/>
          <w:iCs/>
          <w:lang w:val="fr-FR"/>
        </w:rPr>
        <w:t xml:space="preserve"> </w:t>
      </w:r>
      <w:proofErr w:type="spellStart"/>
      <w:r w:rsidR="00B04D68" w:rsidRPr="00897E33">
        <w:rPr>
          <w:rStyle w:val="familyname"/>
          <w:rFonts w:ascii="Garamond" w:hAnsi="Garamond" w:cs="Times New Roman"/>
          <w:i/>
          <w:iCs/>
          <w:lang w:val="fr-FR"/>
        </w:rPr>
        <w:t>Language</w:t>
      </w:r>
      <w:proofErr w:type="spellEnd"/>
      <w:r w:rsidR="00B04D68" w:rsidRPr="00897E33">
        <w:rPr>
          <w:rStyle w:val="familyname"/>
          <w:rFonts w:ascii="Garamond" w:hAnsi="Garamond" w:cs="Times New Roman"/>
          <w:i/>
          <w:iCs/>
          <w:lang w:val="fr-FR"/>
        </w:rPr>
        <w:t xml:space="preserve"> </w:t>
      </w:r>
      <w:proofErr w:type="spellStart"/>
      <w:r w:rsidR="00B04D68" w:rsidRPr="00897E33">
        <w:rPr>
          <w:rStyle w:val="familyname"/>
          <w:rFonts w:ascii="Garamond" w:hAnsi="Garamond" w:cs="Times New Roman"/>
          <w:i/>
          <w:iCs/>
          <w:lang w:val="fr-FR"/>
        </w:rPr>
        <w:t>Teaching</w:t>
      </w:r>
      <w:proofErr w:type="spellEnd"/>
      <w:r w:rsidR="00216CFC" w:rsidRPr="00897E33">
        <w:rPr>
          <w:rStyle w:val="familyname"/>
          <w:rFonts w:ascii="Garamond" w:hAnsi="Garamond" w:cs="Times New Roman"/>
          <w:iCs/>
          <w:lang w:val="fr-FR"/>
        </w:rPr>
        <w:t xml:space="preserve"> (</w:t>
      </w:r>
      <w:r w:rsidR="00216CFC" w:rsidRPr="00897E33">
        <w:rPr>
          <w:rStyle w:val="familyname"/>
          <w:rFonts w:ascii="Garamond" w:hAnsi="Garamond" w:cs="Times New Roman"/>
          <w:lang w:val="fr-FR"/>
        </w:rPr>
        <w:t xml:space="preserve">A. P. R. </w:t>
      </w:r>
      <w:proofErr w:type="spellStart"/>
      <w:r w:rsidR="00216CFC" w:rsidRPr="00897E33">
        <w:rPr>
          <w:rStyle w:val="familyname"/>
          <w:rFonts w:ascii="Garamond" w:hAnsi="Garamond" w:cs="Times New Roman"/>
          <w:lang w:val="fr-FR"/>
        </w:rPr>
        <w:t>Howatt</w:t>
      </w:r>
      <w:proofErr w:type="spellEnd"/>
      <w:r w:rsidR="00216CFC" w:rsidRPr="00897E33">
        <w:rPr>
          <w:rStyle w:val="familyname"/>
          <w:rFonts w:ascii="Garamond" w:hAnsi="Garamond" w:cs="Times New Roman"/>
          <w:lang w:val="fr-FR"/>
        </w:rPr>
        <w:t xml:space="preserve"> &amp; Richard Smith, </w:t>
      </w:r>
      <w:r w:rsidR="00216CFC" w:rsidRPr="00897E33">
        <w:rPr>
          <w:rStyle w:val="familyname"/>
          <w:rFonts w:ascii="Garamond" w:hAnsi="Garamond" w:cs="Times New Roman"/>
          <w:iCs/>
          <w:lang w:val="fr-FR"/>
        </w:rPr>
        <w:t>2000)</w:t>
      </w:r>
      <w:r w:rsidR="00216CFC" w:rsidRPr="00897E33">
        <w:rPr>
          <w:rStyle w:val="familyname"/>
          <w:rFonts w:ascii="Garamond" w:hAnsi="Garamond" w:cs="Times New Roman"/>
          <w:lang w:val="fr-FR"/>
        </w:rPr>
        <w:t xml:space="preserve"> et </w:t>
      </w:r>
      <w:r w:rsidR="00BE16B2" w:rsidRPr="00897E33">
        <w:rPr>
          <w:rStyle w:val="familyname"/>
          <w:rFonts w:ascii="Garamond" w:hAnsi="Garamond" w:cs="Times New Roman"/>
          <w:lang w:val="fr-FR"/>
        </w:rPr>
        <w:t>aux cinq volumes de</w:t>
      </w:r>
      <w:r w:rsidR="00216CFC" w:rsidRPr="00897E33">
        <w:rPr>
          <w:rStyle w:val="familyname"/>
          <w:rFonts w:ascii="Garamond" w:hAnsi="Garamond" w:cs="Times New Roman"/>
          <w:lang w:val="fr-FR"/>
        </w:rPr>
        <w:t xml:space="preserve"> </w:t>
      </w:r>
      <w:r w:rsidR="00216CFC" w:rsidRPr="00897E33">
        <w:rPr>
          <w:rStyle w:val="familyname"/>
          <w:rFonts w:ascii="Garamond" w:hAnsi="Garamond" w:cs="Times New Roman"/>
          <w:i/>
          <w:lang w:val="fr-FR"/>
        </w:rPr>
        <w:t xml:space="preserve">Modern </w:t>
      </w:r>
      <w:proofErr w:type="spellStart"/>
      <w:r w:rsidR="00216CFC" w:rsidRPr="00897E33">
        <w:rPr>
          <w:rStyle w:val="familyname"/>
          <w:rFonts w:ascii="Garamond" w:hAnsi="Garamond" w:cs="Times New Roman"/>
          <w:i/>
          <w:lang w:val="fr-FR"/>
        </w:rPr>
        <w:t>Language</w:t>
      </w:r>
      <w:proofErr w:type="spellEnd"/>
      <w:r w:rsidR="00216CFC" w:rsidRPr="00897E33">
        <w:rPr>
          <w:rStyle w:val="familyname"/>
          <w:rFonts w:ascii="Garamond" w:hAnsi="Garamond" w:cs="Times New Roman"/>
          <w:i/>
          <w:lang w:val="fr-FR"/>
        </w:rPr>
        <w:t xml:space="preserve"> </w:t>
      </w:r>
      <w:proofErr w:type="spellStart"/>
      <w:r w:rsidR="00216CFC" w:rsidRPr="00897E33">
        <w:rPr>
          <w:rStyle w:val="familyname"/>
          <w:rFonts w:ascii="Garamond" w:hAnsi="Garamond" w:cs="Times New Roman"/>
          <w:i/>
          <w:lang w:val="fr-FR"/>
        </w:rPr>
        <w:t>Teaching</w:t>
      </w:r>
      <w:proofErr w:type="spellEnd"/>
      <w:r w:rsidR="00216CFC" w:rsidRPr="00897E33">
        <w:rPr>
          <w:rStyle w:val="familyname"/>
          <w:rFonts w:ascii="Garamond" w:hAnsi="Garamond" w:cs="Times New Roman"/>
          <w:i/>
          <w:lang w:val="fr-FR"/>
        </w:rPr>
        <w:t xml:space="preserve">. The </w:t>
      </w:r>
      <w:proofErr w:type="spellStart"/>
      <w:r w:rsidR="00216CFC" w:rsidRPr="00897E33">
        <w:rPr>
          <w:rStyle w:val="familyname"/>
          <w:rFonts w:ascii="Garamond" w:hAnsi="Garamond" w:cs="Times New Roman"/>
          <w:i/>
          <w:lang w:val="fr-FR"/>
        </w:rPr>
        <w:t>Reform</w:t>
      </w:r>
      <w:proofErr w:type="spellEnd"/>
      <w:r w:rsidR="00216CFC" w:rsidRPr="00897E33">
        <w:rPr>
          <w:rStyle w:val="familyname"/>
          <w:rFonts w:ascii="Garamond" w:hAnsi="Garamond" w:cs="Times New Roman"/>
          <w:i/>
          <w:lang w:val="fr-FR"/>
        </w:rPr>
        <w:t xml:space="preserve"> </w:t>
      </w:r>
      <w:proofErr w:type="spellStart"/>
      <w:r w:rsidR="00BE16B2" w:rsidRPr="00897E33">
        <w:rPr>
          <w:rStyle w:val="familyname"/>
          <w:rFonts w:ascii="Garamond" w:hAnsi="Garamond" w:cs="Times New Roman"/>
          <w:i/>
          <w:lang w:val="fr-FR"/>
        </w:rPr>
        <w:t>M</w:t>
      </w:r>
      <w:r w:rsidR="00216CFC" w:rsidRPr="00897E33">
        <w:rPr>
          <w:rStyle w:val="familyname"/>
          <w:rFonts w:ascii="Garamond" w:hAnsi="Garamond" w:cs="Times New Roman"/>
          <w:i/>
          <w:lang w:val="fr-FR"/>
        </w:rPr>
        <w:t>ovement</w:t>
      </w:r>
      <w:proofErr w:type="spellEnd"/>
      <w:r w:rsidR="00216CFC" w:rsidRPr="00897E33">
        <w:rPr>
          <w:rStyle w:val="familyname"/>
          <w:rFonts w:ascii="Garamond" w:hAnsi="Garamond" w:cs="Times New Roman"/>
          <w:lang w:val="fr-FR"/>
        </w:rPr>
        <w:t xml:space="preserve"> </w:t>
      </w:r>
      <w:r w:rsidR="00B04D68" w:rsidRPr="00897E33">
        <w:rPr>
          <w:rStyle w:val="familyname"/>
          <w:rFonts w:ascii="Garamond" w:hAnsi="Garamond" w:cs="Times New Roman"/>
          <w:lang w:val="fr-FR"/>
        </w:rPr>
        <w:t xml:space="preserve">(A. P. R. </w:t>
      </w:r>
      <w:proofErr w:type="spellStart"/>
      <w:r w:rsidR="00B04D68" w:rsidRPr="00897E33">
        <w:rPr>
          <w:rStyle w:val="familyname"/>
          <w:rFonts w:ascii="Garamond" w:hAnsi="Garamond" w:cs="Times New Roman"/>
          <w:lang w:val="fr-FR"/>
        </w:rPr>
        <w:t>Howatt</w:t>
      </w:r>
      <w:proofErr w:type="spellEnd"/>
      <w:r w:rsidR="00B04D68" w:rsidRPr="00897E33">
        <w:rPr>
          <w:rStyle w:val="familyname"/>
          <w:rFonts w:ascii="Garamond" w:hAnsi="Garamond" w:cs="Times New Roman"/>
          <w:lang w:val="fr-FR"/>
        </w:rPr>
        <w:t xml:space="preserve"> &amp; Richard Smith, 200</w:t>
      </w:r>
      <w:r w:rsidR="00216CFC" w:rsidRPr="00897E33">
        <w:rPr>
          <w:rStyle w:val="familyname"/>
          <w:rFonts w:ascii="Garamond" w:hAnsi="Garamond" w:cs="Times New Roman"/>
          <w:lang w:val="fr-FR"/>
        </w:rPr>
        <w:t>2</w:t>
      </w:r>
      <w:r w:rsidR="00B04D68" w:rsidRPr="00897E33">
        <w:rPr>
          <w:rStyle w:val="familyname"/>
          <w:rFonts w:ascii="Garamond" w:hAnsi="Garamond" w:cs="Times New Roman"/>
          <w:lang w:val="fr-FR"/>
        </w:rPr>
        <w:t>)</w:t>
      </w:r>
      <w:r w:rsidR="00216CFC" w:rsidRPr="00897E33">
        <w:rPr>
          <w:rStyle w:val="familyname"/>
          <w:rFonts w:ascii="Garamond" w:hAnsi="Garamond" w:cs="Times New Roman"/>
          <w:lang w:val="fr-FR"/>
        </w:rPr>
        <w:t>.</w:t>
      </w:r>
      <w:r w:rsidR="00B04D68" w:rsidRPr="00897E33">
        <w:rPr>
          <w:rStyle w:val="familyname"/>
          <w:rFonts w:ascii="Garamond" w:hAnsi="Garamond" w:cs="Times New Roman"/>
          <w:lang w:val="fr-FR"/>
        </w:rPr>
        <w:t xml:space="preserve"> Bien d</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 xml:space="preserve">autres allusions à la </w:t>
      </w:r>
      <w:r w:rsidR="0048348E" w:rsidRPr="00897E33">
        <w:rPr>
          <w:rStyle w:val="familyname"/>
          <w:rFonts w:ascii="Garamond" w:hAnsi="Garamond" w:cs="Times New Roman"/>
          <w:lang w:val="fr-FR"/>
        </w:rPr>
        <w:t>M</w:t>
      </w:r>
      <w:r>
        <w:rPr>
          <w:rStyle w:val="familyname"/>
          <w:rFonts w:ascii="Garamond" w:hAnsi="Garamond" w:cs="Times New Roman"/>
          <w:lang w:val="fr-FR"/>
        </w:rPr>
        <w:t>D</w:t>
      </w:r>
      <w:r w:rsidR="00B04D68" w:rsidRPr="00897E33">
        <w:rPr>
          <w:rStyle w:val="familyname"/>
          <w:rFonts w:ascii="Garamond" w:hAnsi="Garamond" w:cs="Times New Roman"/>
          <w:lang w:val="fr-FR"/>
        </w:rPr>
        <w:t xml:space="preserve"> parcourent les études consacrées à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historiographie de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enseignement des langues vivantes en Europe, dans le cas de la Belgique (Berré, 2001), de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Espagne (Fernández Fraile, 1996), de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 xml:space="preserve">Allemagne (entre autres, la thèse de M. </w:t>
      </w:r>
      <w:proofErr w:type="spellStart"/>
      <w:r w:rsidR="00B04D68" w:rsidRPr="00897E33">
        <w:rPr>
          <w:rStyle w:val="familyname"/>
          <w:rFonts w:ascii="Garamond" w:hAnsi="Garamond" w:cs="Times New Roman"/>
          <w:lang w:val="fr-FR"/>
        </w:rPr>
        <w:t>Reinfried</w:t>
      </w:r>
      <w:proofErr w:type="spellEnd"/>
      <w:r w:rsidR="00B04D68" w:rsidRPr="00897E33">
        <w:rPr>
          <w:rStyle w:val="familyname"/>
          <w:rFonts w:ascii="Garamond" w:hAnsi="Garamond" w:cs="Times New Roman"/>
          <w:lang w:val="fr-FR"/>
        </w:rPr>
        <w:t>, 1990, consacrée à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image dans l</w:t>
      </w:r>
      <w:r w:rsidR="00F570AD" w:rsidRPr="00897E33">
        <w:rPr>
          <w:rStyle w:val="familyname"/>
          <w:rFonts w:ascii="Garamond" w:hAnsi="Garamond" w:cs="Times New Roman"/>
          <w:lang w:val="fr-FR"/>
        </w:rPr>
        <w:t>’</w:t>
      </w:r>
      <w:r w:rsidR="00B04D68" w:rsidRPr="00897E33">
        <w:rPr>
          <w:rStyle w:val="familyname"/>
          <w:rFonts w:ascii="Garamond" w:hAnsi="Garamond" w:cs="Times New Roman"/>
          <w:lang w:val="fr-FR"/>
        </w:rPr>
        <w:t>enseignement des langues é</w:t>
      </w:r>
      <w:r w:rsidR="00B04D68" w:rsidRPr="00897E33">
        <w:rPr>
          <w:rStyle w:val="familyname"/>
          <w:rFonts w:ascii="Garamond" w:hAnsi="Garamond" w:cs="Times New Roman"/>
          <w:lang w:val="pt-PT"/>
        </w:rPr>
        <w:t>trang</w:t>
      </w:r>
      <w:r w:rsidR="00B04D68" w:rsidRPr="00897E33">
        <w:rPr>
          <w:rStyle w:val="familyname"/>
          <w:rFonts w:ascii="Garamond" w:hAnsi="Garamond" w:cs="Times New Roman"/>
          <w:lang w:val="fr-FR"/>
        </w:rPr>
        <w:t xml:space="preserve">ères), etc. Et nous en oublions certainement </w:t>
      </w:r>
      <w:r w:rsidR="00B04D68" w:rsidRPr="00897E33">
        <w:rPr>
          <w:rStyle w:val="familyname"/>
          <w:rFonts w:ascii="Garamond" w:hAnsi="Garamond" w:cs="Times New Roman"/>
          <w:lang w:val="ru-RU"/>
        </w:rPr>
        <w:t>!</w:t>
      </w:r>
    </w:p>
    <w:p w:rsidR="009766B0" w:rsidRPr="00897E33" w:rsidRDefault="00B04D68">
      <w:pPr>
        <w:pStyle w:val="CorpsA"/>
        <w:ind w:firstLine="566"/>
        <w:jc w:val="both"/>
        <w:rPr>
          <w:rStyle w:val="familyname"/>
          <w:rFonts w:ascii="Garamond" w:hAnsi="Garamond" w:cs="Times New Roman"/>
          <w:lang w:val="fr-FR"/>
        </w:rPr>
      </w:pPr>
      <w:r w:rsidRPr="00897E33">
        <w:rPr>
          <w:rStyle w:val="familyname"/>
          <w:rFonts w:ascii="Garamond" w:hAnsi="Garamond" w:cs="Times New Roman"/>
          <w:lang w:val="fr-FR"/>
        </w:rPr>
        <w:t xml:space="preserve">Cependant, si les travaux se rapportant à la </w:t>
      </w:r>
      <w:r w:rsidR="0048348E" w:rsidRPr="00897E33">
        <w:rPr>
          <w:rStyle w:val="familyname"/>
          <w:rFonts w:ascii="Garamond" w:hAnsi="Garamond" w:cs="Times New Roman"/>
          <w:lang w:val="fr-FR"/>
        </w:rPr>
        <w:t>M</w:t>
      </w:r>
      <w:r w:rsidR="00C76C0C">
        <w:rPr>
          <w:rStyle w:val="familyname"/>
          <w:rFonts w:ascii="Garamond" w:hAnsi="Garamond" w:cs="Times New Roman"/>
          <w:lang w:val="fr-FR"/>
        </w:rPr>
        <w:t>D</w:t>
      </w:r>
      <w:r w:rsidRPr="00897E33">
        <w:rPr>
          <w:rStyle w:val="familyname"/>
          <w:rFonts w:ascii="Garamond" w:hAnsi="Garamond" w:cs="Times New Roman"/>
          <w:lang w:val="fr-FR"/>
        </w:rPr>
        <w:t xml:space="preserve"> sont très nombreux, ils concernent surtout des aspects partiels, les prolégomènes (Lambert Sauveur, François Gouin, le mouvement réformiste en Allemagne…), les démarches et techniques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enseignement…, sans qu</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aucune vue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ensemble à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échelle internationale n</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ait été entreprise, qui permett</w:t>
      </w:r>
      <w:r w:rsidR="00BF410B" w:rsidRPr="00897E33">
        <w:rPr>
          <w:rStyle w:val="familyname"/>
          <w:rFonts w:ascii="Garamond" w:hAnsi="Garamond" w:cs="Times New Roman"/>
          <w:lang w:val="fr-FR"/>
        </w:rPr>
        <w:t>e</w:t>
      </w:r>
      <w:r w:rsidRPr="00897E33">
        <w:rPr>
          <w:rStyle w:val="familyname"/>
          <w:rFonts w:ascii="Garamond" w:hAnsi="Garamond" w:cs="Times New Roman"/>
          <w:lang w:val="fr-FR"/>
        </w:rPr>
        <w:t xml:space="preserve"> de comprendre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ampleur de « cette aventure si riche [...] qui se pose ou qui pose tous les problèmes encore actuels de la didactique des LVE » (</w:t>
      </w:r>
      <w:proofErr w:type="spellStart"/>
      <w:r w:rsidRPr="00897E33">
        <w:rPr>
          <w:rStyle w:val="familyname"/>
          <w:rFonts w:ascii="Garamond" w:hAnsi="Garamond" w:cs="Times New Roman"/>
          <w:lang w:val="fr-FR"/>
        </w:rPr>
        <w:t>Puren</w:t>
      </w:r>
      <w:proofErr w:type="spellEnd"/>
      <w:r w:rsidRPr="00897E33">
        <w:rPr>
          <w:rStyle w:val="familyname"/>
          <w:rFonts w:ascii="Garamond" w:hAnsi="Garamond" w:cs="Times New Roman"/>
          <w:lang w:val="fr-FR"/>
        </w:rPr>
        <w:t>, 1988 : 191). Courant méthodologique qui mérite donc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être exploré de fa</w:t>
      </w:r>
      <w:r w:rsidRPr="00897E33">
        <w:rPr>
          <w:rStyle w:val="familyname"/>
          <w:rFonts w:ascii="Garamond" w:hAnsi="Garamond" w:cs="Times New Roman"/>
          <w:lang w:val="pt-PT"/>
        </w:rPr>
        <w:t>ç</w:t>
      </w:r>
      <w:r w:rsidRPr="00897E33">
        <w:rPr>
          <w:rStyle w:val="familyname"/>
          <w:rFonts w:ascii="Garamond" w:hAnsi="Garamond" w:cs="Times New Roman"/>
          <w:lang w:val="fr-FR"/>
        </w:rPr>
        <w:t>on systématique, autant dans les problèmes théoriques qu</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il pose (théories psychologiques, linguistiques ou pédagogiques de </w:t>
      </w:r>
      <w:r w:rsidRPr="00897E33">
        <w:rPr>
          <w:rStyle w:val="familyname"/>
          <w:rFonts w:ascii="Garamond" w:hAnsi="Garamond" w:cs="Times New Roman"/>
          <w:lang w:val="fr-FR"/>
        </w:rPr>
        <w:lastRenderedPageBreak/>
        <w:t xml:space="preserve">référence) que dans les nombreuses réalisations des auteurs, dans de nombreux pays, dans une période longue (1880-1940, et même en deçà et au-delà : certains manuels de la </w:t>
      </w:r>
      <w:r w:rsidR="00C76C0C">
        <w:rPr>
          <w:rStyle w:val="familyname"/>
          <w:rFonts w:ascii="Garamond" w:hAnsi="Garamond" w:cs="Times New Roman"/>
          <w:lang w:val="fr-FR"/>
        </w:rPr>
        <w:t>MD</w:t>
      </w:r>
      <w:r w:rsidRPr="00897E33">
        <w:rPr>
          <w:rStyle w:val="familyname"/>
          <w:rFonts w:ascii="Garamond" w:hAnsi="Garamond" w:cs="Times New Roman"/>
          <w:lang w:val="fr-FR"/>
        </w:rPr>
        <w:t xml:space="preserve"> sont réédités de nos jours (ainsi, </w:t>
      </w:r>
      <w:r w:rsidRPr="00897E33">
        <w:rPr>
          <w:rStyle w:val="familyname"/>
          <w:rFonts w:ascii="Garamond" w:hAnsi="Garamond" w:cs="Times New Roman"/>
          <w:i/>
          <w:iCs/>
          <w:lang w:val="fr-FR"/>
        </w:rPr>
        <w:t>Le Fran</w:t>
      </w:r>
      <w:r w:rsidRPr="00897E33">
        <w:rPr>
          <w:rStyle w:val="familyname"/>
          <w:rFonts w:ascii="Garamond" w:hAnsi="Garamond" w:cs="Times New Roman"/>
          <w:i/>
          <w:iCs/>
          <w:lang w:val="pt-PT"/>
        </w:rPr>
        <w:t>ç</w:t>
      </w:r>
      <w:r w:rsidR="005F0BA9" w:rsidRPr="00897E33">
        <w:rPr>
          <w:rStyle w:val="familyname"/>
          <w:rFonts w:ascii="Garamond" w:hAnsi="Garamond" w:cs="Times New Roman"/>
          <w:i/>
          <w:iCs/>
          <w:lang w:val="fr-FR"/>
        </w:rPr>
        <w:t>ais pour Tous: Par la Mé</w:t>
      </w:r>
      <w:r w:rsidRPr="00897E33">
        <w:rPr>
          <w:rStyle w:val="familyname"/>
          <w:rFonts w:ascii="Garamond" w:hAnsi="Garamond" w:cs="Times New Roman"/>
          <w:i/>
          <w:iCs/>
          <w:lang w:val="fr-FR"/>
        </w:rPr>
        <w:t>thode Directe</w:t>
      </w:r>
      <w:r w:rsidRPr="00897E33">
        <w:rPr>
          <w:rStyle w:val="familyname"/>
          <w:rFonts w:ascii="Garamond" w:hAnsi="Garamond" w:cs="Times New Roman"/>
          <w:lang w:val="nl-NL"/>
        </w:rPr>
        <w:t>, de Noë</w:t>
      </w:r>
      <w:r w:rsidRPr="00897E33">
        <w:rPr>
          <w:rStyle w:val="familyname"/>
          <w:rFonts w:ascii="Garamond" w:hAnsi="Garamond" w:cs="Times New Roman"/>
          <w:lang w:val="fr-FR"/>
        </w:rPr>
        <w:t xml:space="preserve">lia </w:t>
      </w:r>
      <w:proofErr w:type="spellStart"/>
      <w:r w:rsidRPr="00897E33">
        <w:rPr>
          <w:rStyle w:val="familyname"/>
          <w:rFonts w:ascii="Garamond" w:hAnsi="Garamond" w:cs="Times New Roman"/>
          <w:lang w:val="fr-FR"/>
        </w:rPr>
        <w:t>Dubrule</w:t>
      </w:r>
      <w:proofErr w:type="spellEnd"/>
      <w:r w:rsidRPr="00897E33">
        <w:rPr>
          <w:rStyle w:val="familyname"/>
          <w:rFonts w:ascii="Garamond" w:hAnsi="Garamond" w:cs="Times New Roman"/>
          <w:lang w:val="fr-FR"/>
        </w:rPr>
        <w:t>, de 1921</w:t>
      </w:r>
      <w:r w:rsidR="005F0BA9" w:rsidRPr="00897E33">
        <w:rPr>
          <w:rStyle w:val="familyname"/>
          <w:rFonts w:ascii="Garamond" w:hAnsi="Garamond" w:cs="Times New Roman"/>
          <w:lang w:val="fr-FR"/>
        </w:rPr>
        <w:t>,</w:t>
      </w:r>
      <w:r w:rsidRPr="00897E33">
        <w:rPr>
          <w:rStyle w:val="familyname"/>
          <w:rFonts w:ascii="Garamond" w:hAnsi="Garamond" w:cs="Times New Roman"/>
          <w:lang w:val="fr-FR"/>
        </w:rPr>
        <w:t xml:space="preserve"> a été réédité par Fb &amp;C Limited, en 2016). </w:t>
      </w:r>
    </w:p>
    <w:p w:rsidR="009766B0" w:rsidRPr="00897E33" w:rsidRDefault="009766B0">
      <w:pPr>
        <w:pStyle w:val="CorpsA"/>
        <w:tabs>
          <w:tab w:val="left" w:pos="822"/>
        </w:tabs>
        <w:jc w:val="both"/>
        <w:rPr>
          <w:rFonts w:ascii="Garamond" w:hAnsi="Garamond" w:cs="Times New Roman"/>
          <w:lang w:val="fr-FR"/>
        </w:rPr>
      </w:pPr>
    </w:p>
    <w:p w:rsidR="009766B0" w:rsidRPr="00897E33" w:rsidRDefault="00B04D68">
      <w:pPr>
        <w:pStyle w:val="CorpsA"/>
        <w:ind w:firstLine="420"/>
        <w:jc w:val="both"/>
        <w:rPr>
          <w:rStyle w:val="familyname"/>
          <w:rFonts w:ascii="Garamond" w:hAnsi="Garamond" w:cs="Times New Roman"/>
          <w:lang w:val="fr-FR"/>
        </w:rPr>
      </w:pPr>
      <w:r w:rsidRPr="00897E33">
        <w:rPr>
          <w:rStyle w:val="familyname"/>
          <w:rFonts w:ascii="Garamond" w:hAnsi="Garamond" w:cs="Times New Roman"/>
          <w:lang w:val="fr-FR"/>
        </w:rPr>
        <w:t>De nombreux points de recherche peuvent ainsi être envisagés :</w:t>
      </w:r>
    </w:p>
    <w:p w:rsidR="009766B0" w:rsidRPr="00897E33" w:rsidRDefault="009766B0">
      <w:pPr>
        <w:pStyle w:val="CorpsA"/>
        <w:ind w:firstLine="420"/>
        <w:jc w:val="both"/>
        <w:rPr>
          <w:rFonts w:ascii="Garamond" w:hAnsi="Garamond" w:cs="Times New Roman"/>
          <w:lang w:val="fr-FR"/>
        </w:rPr>
      </w:pPr>
    </w:p>
    <w:p w:rsidR="009766B0" w:rsidRPr="00897E33" w:rsidRDefault="00B04D68">
      <w:pPr>
        <w:pStyle w:val="ListParagraph"/>
        <w:numPr>
          <w:ilvl w:val="0"/>
          <w:numId w:val="2"/>
        </w:numPr>
        <w:jc w:val="both"/>
        <w:rPr>
          <w:rFonts w:ascii="Garamond" w:hAnsi="Garamond" w:cs="Times New Roman"/>
        </w:rPr>
      </w:pPr>
      <w:r w:rsidRPr="00897E33">
        <w:rPr>
          <w:rFonts w:ascii="Garamond" w:hAnsi="Garamond" w:cs="Times New Roman"/>
        </w:rPr>
        <w:t>Les facteurs qui président à ce renouveau (révolution ?) méthodologique (d</w:t>
      </w:r>
      <w:r w:rsidR="00F570AD" w:rsidRPr="00897E33">
        <w:rPr>
          <w:rFonts w:ascii="Garamond" w:hAnsi="Garamond" w:cs="Times New Roman"/>
        </w:rPr>
        <w:t>’</w:t>
      </w:r>
      <w:r w:rsidRPr="00897E33">
        <w:rPr>
          <w:rFonts w:ascii="Garamond" w:hAnsi="Garamond" w:cs="Times New Roman"/>
        </w:rPr>
        <w:t xml:space="preserve">ordre social, politique, économique), </w:t>
      </w:r>
      <w:r w:rsidRPr="00897E33">
        <w:rPr>
          <w:rStyle w:val="familyname"/>
          <w:rFonts w:ascii="Garamond" w:hAnsi="Garamond" w:cs="Times New Roman"/>
        </w:rPr>
        <w:t>en Europe, mais aussi dans le reste du monde qu</w:t>
      </w:r>
      <w:r w:rsidR="00A32715" w:rsidRPr="00897E33">
        <w:rPr>
          <w:rStyle w:val="familyname"/>
          <w:rFonts w:ascii="Garamond" w:hAnsi="Garamond" w:cs="Times New Roman"/>
        </w:rPr>
        <w:t xml:space="preserve">e la </w:t>
      </w:r>
      <w:r w:rsidR="0048348E" w:rsidRPr="00897E33">
        <w:rPr>
          <w:rStyle w:val="familyname"/>
          <w:rFonts w:ascii="Garamond" w:hAnsi="Garamond" w:cs="Times New Roman"/>
        </w:rPr>
        <w:t>M</w:t>
      </w:r>
      <w:r w:rsidR="00C76C0C">
        <w:rPr>
          <w:rStyle w:val="familyname"/>
          <w:rFonts w:ascii="Garamond" w:hAnsi="Garamond" w:cs="Times New Roman"/>
        </w:rPr>
        <w:t>D</w:t>
      </w:r>
      <w:r w:rsidRPr="00897E33">
        <w:rPr>
          <w:rStyle w:val="familyname"/>
          <w:rFonts w:ascii="Garamond" w:hAnsi="Garamond" w:cs="Times New Roman"/>
        </w:rPr>
        <w:t xml:space="preserve"> domine ou influence alors. </w:t>
      </w:r>
    </w:p>
    <w:p w:rsidR="009766B0" w:rsidRPr="00897E33" w:rsidRDefault="00B04D68">
      <w:pPr>
        <w:pStyle w:val="ListParagraph"/>
        <w:numPr>
          <w:ilvl w:val="0"/>
          <w:numId w:val="3"/>
        </w:numPr>
        <w:jc w:val="both"/>
        <w:rPr>
          <w:rFonts w:ascii="Garamond" w:hAnsi="Garamond" w:cs="Times New Roman"/>
        </w:rPr>
      </w:pPr>
      <w:r w:rsidRPr="00897E33">
        <w:rPr>
          <w:rFonts w:ascii="Garamond" w:hAnsi="Garamond" w:cs="Times New Roman"/>
        </w:rPr>
        <w:t>Les apports des recherches scientifiques du XIX</w:t>
      </w:r>
      <w:r w:rsidRPr="00897E33">
        <w:rPr>
          <w:rStyle w:val="familyname"/>
          <w:rFonts w:ascii="Garamond" w:hAnsi="Garamond" w:cs="Times New Roman"/>
          <w:vertAlign w:val="superscript"/>
        </w:rPr>
        <w:t>e</w:t>
      </w:r>
      <w:r w:rsidRPr="00897E33">
        <w:rPr>
          <w:rFonts w:ascii="Garamond" w:hAnsi="Garamond" w:cs="Times New Roman"/>
        </w:rPr>
        <w:t xml:space="preserve"> siècle (le positivisme ; l</w:t>
      </w:r>
      <w:r w:rsidR="00F570AD" w:rsidRPr="00897E33">
        <w:rPr>
          <w:rFonts w:ascii="Garamond" w:hAnsi="Garamond" w:cs="Times New Roman"/>
        </w:rPr>
        <w:t>’</w:t>
      </w:r>
      <w:r w:rsidRPr="00897E33">
        <w:rPr>
          <w:rFonts w:ascii="Garamond" w:hAnsi="Garamond" w:cs="Times New Roman"/>
        </w:rPr>
        <w:t>associationnisme en psychologie ; le phonographe d</w:t>
      </w:r>
      <w:r w:rsidR="00F570AD" w:rsidRPr="00897E33">
        <w:rPr>
          <w:rFonts w:ascii="Garamond" w:hAnsi="Garamond" w:cs="Times New Roman"/>
        </w:rPr>
        <w:t>’</w:t>
      </w:r>
      <w:r w:rsidRPr="00897E33">
        <w:rPr>
          <w:rFonts w:ascii="Garamond" w:hAnsi="Garamond" w:cs="Times New Roman"/>
        </w:rPr>
        <w:t>Edison qui produit une révolution dans les recherches en phonétique, avec la création de l</w:t>
      </w:r>
      <w:r w:rsidR="00F570AD" w:rsidRPr="00897E33">
        <w:rPr>
          <w:rFonts w:ascii="Garamond" w:hAnsi="Garamond" w:cs="Times New Roman"/>
        </w:rPr>
        <w:t>’</w:t>
      </w:r>
      <w:r w:rsidRPr="00897E33">
        <w:rPr>
          <w:rFonts w:ascii="Garamond" w:hAnsi="Garamond" w:cs="Times New Roman"/>
        </w:rPr>
        <w:t xml:space="preserve">API ; les théories de W. </w:t>
      </w:r>
      <w:proofErr w:type="spellStart"/>
      <w:r w:rsidRPr="00897E33">
        <w:rPr>
          <w:rFonts w:ascii="Garamond" w:hAnsi="Garamond" w:cs="Times New Roman"/>
        </w:rPr>
        <w:t>von</w:t>
      </w:r>
      <w:proofErr w:type="spellEnd"/>
      <w:r w:rsidRPr="00897E33">
        <w:rPr>
          <w:rFonts w:ascii="Garamond" w:hAnsi="Garamond" w:cs="Times New Roman"/>
        </w:rPr>
        <w:t xml:space="preserve"> Humboldt ou les conceptions naturalistes en linguistique), relayées par les propositions de linguistes</w:t>
      </w:r>
      <w:r w:rsidRPr="00897E33">
        <w:rPr>
          <w:rStyle w:val="familyname"/>
          <w:rFonts w:ascii="Garamond" w:hAnsi="Garamond" w:cs="Times New Roman"/>
        </w:rPr>
        <w:t xml:space="preserve">/enseignants de langue étrangères </w:t>
      </w:r>
      <w:r w:rsidRPr="00897E33">
        <w:rPr>
          <w:rFonts w:ascii="Garamond" w:hAnsi="Garamond" w:cs="Times New Roman"/>
        </w:rPr>
        <w:t xml:space="preserve">tels que </w:t>
      </w:r>
      <w:proofErr w:type="spellStart"/>
      <w:r w:rsidRPr="00897E33">
        <w:rPr>
          <w:rFonts w:ascii="Garamond" w:hAnsi="Garamond" w:cs="Times New Roman"/>
        </w:rPr>
        <w:t>Wilhem</w:t>
      </w:r>
      <w:proofErr w:type="spellEnd"/>
      <w:r w:rsidRPr="00897E33">
        <w:rPr>
          <w:rFonts w:ascii="Garamond" w:hAnsi="Garamond" w:cs="Times New Roman"/>
        </w:rPr>
        <w:t xml:space="preserve"> </w:t>
      </w:r>
      <w:proofErr w:type="spellStart"/>
      <w:r w:rsidRPr="00897E33">
        <w:rPr>
          <w:rFonts w:ascii="Garamond" w:hAnsi="Garamond" w:cs="Times New Roman"/>
        </w:rPr>
        <w:t>Viëtor</w:t>
      </w:r>
      <w:proofErr w:type="spellEnd"/>
      <w:r w:rsidRPr="00897E33">
        <w:rPr>
          <w:rFonts w:ascii="Garamond" w:hAnsi="Garamond" w:cs="Times New Roman"/>
        </w:rPr>
        <w:t xml:space="preserve">, Otto Jespersen, Henry </w:t>
      </w:r>
      <w:proofErr w:type="spellStart"/>
      <w:r w:rsidRPr="00897E33">
        <w:rPr>
          <w:rFonts w:ascii="Garamond" w:hAnsi="Garamond" w:cs="Times New Roman"/>
        </w:rPr>
        <w:t>Sweet</w:t>
      </w:r>
      <w:proofErr w:type="spellEnd"/>
      <w:r w:rsidRPr="00897E33">
        <w:rPr>
          <w:rFonts w:ascii="Garamond" w:hAnsi="Garamond" w:cs="Times New Roman"/>
        </w:rPr>
        <w:t xml:space="preserve">, Paul Passy, H.E. Palmer, Henri </w:t>
      </w:r>
      <w:proofErr w:type="spellStart"/>
      <w:r w:rsidRPr="00897E33">
        <w:rPr>
          <w:rFonts w:ascii="Garamond" w:hAnsi="Garamond" w:cs="Times New Roman"/>
        </w:rPr>
        <w:t>Laudenbach</w:t>
      </w:r>
      <w:proofErr w:type="spellEnd"/>
      <w:r w:rsidRPr="00897E33">
        <w:rPr>
          <w:rFonts w:ascii="Garamond" w:hAnsi="Garamond" w:cs="Times New Roman"/>
        </w:rPr>
        <w:t xml:space="preserve">,  Georges </w:t>
      </w:r>
      <w:proofErr w:type="spellStart"/>
      <w:r w:rsidRPr="00897E33">
        <w:rPr>
          <w:rFonts w:ascii="Garamond" w:hAnsi="Garamond" w:cs="Times New Roman"/>
        </w:rPr>
        <w:t>Delobel</w:t>
      </w:r>
      <w:proofErr w:type="spellEnd"/>
      <w:r w:rsidRPr="00897E33">
        <w:rPr>
          <w:rFonts w:ascii="Garamond" w:hAnsi="Garamond" w:cs="Times New Roman"/>
        </w:rPr>
        <w:t xml:space="preserve">, F. Collard, Charles Schweitzer, E. Rochelle, E. </w:t>
      </w:r>
      <w:proofErr w:type="spellStart"/>
      <w:r w:rsidRPr="00897E33">
        <w:rPr>
          <w:rFonts w:ascii="Garamond" w:hAnsi="Garamond" w:cs="Times New Roman"/>
        </w:rPr>
        <w:t>Dodeman</w:t>
      </w:r>
      <w:proofErr w:type="spellEnd"/>
      <w:r w:rsidRPr="00897E33">
        <w:rPr>
          <w:rFonts w:ascii="Garamond" w:hAnsi="Garamond" w:cs="Times New Roman"/>
        </w:rPr>
        <w:t xml:space="preserve">…, ou encore les propositions en faveur  de création de langues internationales (le volapük, </w:t>
      </w:r>
      <w:proofErr w:type="spellStart"/>
      <w:r w:rsidRPr="00897E33">
        <w:rPr>
          <w:rFonts w:ascii="Garamond" w:hAnsi="Garamond" w:cs="Times New Roman"/>
        </w:rPr>
        <w:t>Schleyer</w:t>
      </w:r>
      <w:proofErr w:type="spellEnd"/>
      <w:r w:rsidRPr="00897E33">
        <w:rPr>
          <w:rFonts w:ascii="Garamond" w:hAnsi="Garamond" w:cs="Times New Roman"/>
        </w:rPr>
        <w:t>, 1879 ; l</w:t>
      </w:r>
      <w:r w:rsidR="00F570AD" w:rsidRPr="00897E33">
        <w:rPr>
          <w:rFonts w:ascii="Garamond" w:hAnsi="Garamond" w:cs="Times New Roman"/>
        </w:rPr>
        <w:t>’</w:t>
      </w:r>
      <w:r w:rsidR="00A32715" w:rsidRPr="00897E33">
        <w:rPr>
          <w:rFonts w:ascii="Garamond" w:hAnsi="Garamond" w:cs="Times New Roman"/>
        </w:rPr>
        <w:t>e</w:t>
      </w:r>
      <w:r w:rsidRPr="00897E33">
        <w:rPr>
          <w:rFonts w:ascii="Garamond" w:hAnsi="Garamond" w:cs="Times New Roman"/>
        </w:rPr>
        <w:t>spéranto, Zamenhof, 1887).</w:t>
      </w:r>
    </w:p>
    <w:p w:rsidR="009766B0" w:rsidRPr="00897E33" w:rsidRDefault="00B04D68">
      <w:pPr>
        <w:pStyle w:val="ListParagraph"/>
        <w:numPr>
          <w:ilvl w:val="0"/>
          <w:numId w:val="4"/>
        </w:numPr>
        <w:jc w:val="both"/>
        <w:rPr>
          <w:rStyle w:val="familyname"/>
          <w:rFonts w:ascii="Garamond" w:hAnsi="Garamond" w:cs="Times New Roman"/>
          <w:bCs/>
        </w:rPr>
      </w:pPr>
      <w:r w:rsidRPr="00897E33">
        <w:rPr>
          <w:rStyle w:val="familyname"/>
          <w:rFonts w:ascii="Garamond" w:hAnsi="Garamond" w:cs="Times New Roman"/>
        </w:rPr>
        <w:t xml:space="preserve">Le rapport de la </w:t>
      </w:r>
      <w:r w:rsidR="0048348E" w:rsidRPr="00897E33">
        <w:rPr>
          <w:rStyle w:val="familyname"/>
          <w:rFonts w:ascii="Garamond" w:hAnsi="Garamond" w:cs="Times New Roman"/>
        </w:rPr>
        <w:t>M</w:t>
      </w:r>
      <w:r w:rsidR="00C76C0C">
        <w:rPr>
          <w:rStyle w:val="familyname"/>
          <w:rFonts w:ascii="Garamond" w:hAnsi="Garamond" w:cs="Times New Roman"/>
        </w:rPr>
        <w:t>D</w:t>
      </w:r>
      <w:r w:rsidRPr="00897E33">
        <w:rPr>
          <w:rStyle w:val="familyname"/>
          <w:rFonts w:ascii="Garamond" w:hAnsi="Garamond" w:cs="Times New Roman"/>
        </w:rPr>
        <w:t xml:space="preserve"> à des mouvements pédagogiques contemporains : la  réforme de l</w:t>
      </w:r>
      <w:r w:rsidR="00F570AD" w:rsidRPr="00897E33">
        <w:rPr>
          <w:rStyle w:val="familyname"/>
          <w:rFonts w:ascii="Garamond" w:hAnsi="Garamond" w:cs="Times New Roman"/>
        </w:rPr>
        <w:t>’</w:t>
      </w:r>
      <w:r w:rsidRPr="00897E33">
        <w:rPr>
          <w:rStyle w:val="familyname"/>
          <w:rFonts w:ascii="Garamond" w:hAnsi="Garamond" w:cs="Times New Roman"/>
        </w:rPr>
        <w:t xml:space="preserve">orthographe de la part des « Sociétés de Réforme </w:t>
      </w:r>
      <w:proofErr w:type="spellStart"/>
      <w:r w:rsidRPr="00897E33">
        <w:rPr>
          <w:rStyle w:val="familyname"/>
          <w:rFonts w:ascii="Garamond" w:hAnsi="Garamond" w:cs="Times New Roman"/>
        </w:rPr>
        <w:t>Ortografique</w:t>
      </w:r>
      <w:proofErr w:type="spellEnd"/>
      <w:r w:rsidRPr="00897E33">
        <w:rPr>
          <w:rStyle w:val="familyname"/>
          <w:rFonts w:ascii="Garamond" w:hAnsi="Garamond" w:cs="Times New Roman"/>
        </w:rPr>
        <w:t> », les propositions nouvelles pour l</w:t>
      </w:r>
      <w:r w:rsidR="00F570AD" w:rsidRPr="00897E33">
        <w:rPr>
          <w:rStyle w:val="familyname"/>
          <w:rFonts w:ascii="Garamond" w:hAnsi="Garamond" w:cs="Times New Roman"/>
        </w:rPr>
        <w:t>’</w:t>
      </w:r>
      <w:r w:rsidRPr="00897E33">
        <w:rPr>
          <w:rStyle w:val="familyname"/>
          <w:rFonts w:ascii="Garamond" w:hAnsi="Garamond" w:cs="Times New Roman"/>
        </w:rPr>
        <w:t>apprentissage de la lecture, les mouvements rénovateurs en faveur d</w:t>
      </w:r>
      <w:r w:rsidR="00F570AD" w:rsidRPr="00897E33">
        <w:rPr>
          <w:rStyle w:val="familyname"/>
          <w:rFonts w:ascii="Garamond" w:hAnsi="Garamond" w:cs="Times New Roman"/>
        </w:rPr>
        <w:t>’</w:t>
      </w:r>
      <w:r w:rsidRPr="00897E33">
        <w:rPr>
          <w:rStyle w:val="familyname"/>
          <w:rFonts w:ascii="Garamond" w:hAnsi="Garamond" w:cs="Times New Roman"/>
        </w:rPr>
        <w:t xml:space="preserve">une pédagogie active (héritiers de Basedow : </w:t>
      </w:r>
      <w:proofErr w:type="spellStart"/>
      <w:r w:rsidRPr="00897E33">
        <w:rPr>
          <w:rStyle w:val="familyname"/>
          <w:rFonts w:ascii="Garamond" w:hAnsi="Garamond" w:cs="Times New Roman"/>
        </w:rPr>
        <w:t>Demolins</w:t>
      </w:r>
      <w:proofErr w:type="spellEnd"/>
      <w:r w:rsidRPr="00897E33">
        <w:rPr>
          <w:rStyle w:val="familyname"/>
          <w:rFonts w:ascii="Garamond" w:hAnsi="Garamond" w:cs="Times New Roman"/>
        </w:rPr>
        <w:t>, Pestalozzi, Montessori, Decroly…).</w:t>
      </w:r>
    </w:p>
    <w:p w:rsidR="009766B0" w:rsidRPr="00897E33" w:rsidRDefault="00B04D68">
      <w:pPr>
        <w:pStyle w:val="ListParagraph"/>
        <w:numPr>
          <w:ilvl w:val="0"/>
          <w:numId w:val="5"/>
        </w:numPr>
        <w:jc w:val="both"/>
        <w:rPr>
          <w:rFonts w:ascii="Garamond" w:hAnsi="Garamond" w:cs="Times New Roman"/>
        </w:rPr>
      </w:pPr>
      <w:r w:rsidRPr="00897E33">
        <w:rPr>
          <w:rFonts w:ascii="Garamond" w:hAnsi="Garamond" w:cs="Times New Roman"/>
        </w:rPr>
        <w:t xml:space="preserve">Les discussions sur la </w:t>
      </w:r>
      <w:r w:rsidR="00C76C0C">
        <w:rPr>
          <w:rFonts w:ascii="Garamond" w:hAnsi="Garamond" w:cs="Times New Roman"/>
        </w:rPr>
        <w:t>MD</w:t>
      </w:r>
      <w:r w:rsidRPr="00897E33">
        <w:rPr>
          <w:rFonts w:ascii="Garamond" w:hAnsi="Garamond" w:cs="Times New Roman"/>
        </w:rPr>
        <w:t xml:space="preserve"> dans les</w:t>
      </w:r>
      <w:r w:rsidRPr="00897E33">
        <w:rPr>
          <w:rStyle w:val="familyname"/>
          <w:rFonts w:ascii="Garamond" w:hAnsi="Garamond" w:cs="Times New Roman"/>
          <w:bCs/>
        </w:rPr>
        <w:t xml:space="preserve"> </w:t>
      </w:r>
      <w:r w:rsidRPr="00897E33">
        <w:rPr>
          <w:rStyle w:val="familyname"/>
          <w:rFonts w:ascii="Garamond" w:hAnsi="Garamond" w:cs="Times New Roman"/>
          <w:i/>
          <w:iCs/>
        </w:rPr>
        <w:t>Congrès internationaux de l</w:t>
      </w:r>
      <w:r w:rsidR="00F570AD" w:rsidRPr="00897E33">
        <w:rPr>
          <w:rStyle w:val="familyname"/>
          <w:rFonts w:ascii="Garamond" w:hAnsi="Garamond" w:cs="Times New Roman"/>
          <w:i/>
          <w:iCs/>
        </w:rPr>
        <w:t>’</w:t>
      </w:r>
      <w:r w:rsidRPr="00897E33">
        <w:rPr>
          <w:rStyle w:val="familyname"/>
          <w:rFonts w:ascii="Garamond" w:hAnsi="Garamond" w:cs="Times New Roman"/>
          <w:i/>
          <w:iCs/>
        </w:rPr>
        <w:t>enseignement des langues vivantes</w:t>
      </w:r>
      <w:r w:rsidRPr="00897E33">
        <w:rPr>
          <w:rFonts w:ascii="Garamond" w:hAnsi="Garamond" w:cs="Times New Roman"/>
        </w:rPr>
        <w:t xml:space="preserve"> tenus à l</w:t>
      </w:r>
      <w:r w:rsidR="00F570AD" w:rsidRPr="00897E33">
        <w:rPr>
          <w:rFonts w:ascii="Garamond" w:hAnsi="Garamond" w:cs="Times New Roman"/>
        </w:rPr>
        <w:t>’</w:t>
      </w:r>
      <w:r w:rsidRPr="00897E33">
        <w:rPr>
          <w:rFonts w:ascii="Garamond" w:hAnsi="Garamond" w:cs="Times New Roman"/>
        </w:rPr>
        <w:t xml:space="preserve">époque </w:t>
      </w:r>
      <w:r w:rsidRPr="00897E33">
        <w:rPr>
          <w:rStyle w:val="familyname"/>
          <w:rFonts w:ascii="Garamond" w:hAnsi="Garamond" w:cs="Times New Roman"/>
        </w:rPr>
        <w:t xml:space="preserve">(entre autres à </w:t>
      </w:r>
      <w:r w:rsidRPr="00897E33">
        <w:rPr>
          <w:rFonts w:ascii="Garamond" w:hAnsi="Garamond" w:cs="Times New Roman"/>
        </w:rPr>
        <w:t xml:space="preserve">Paris, 1900) ; les </w:t>
      </w:r>
      <w:r w:rsidRPr="00897E33">
        <w:rPr>
          <w:rStyle w:val="familyname"/>
          <w:rFonts w:ascii="Garamond" w:hAnsi="Garamond" w:cs="Times New Roman"/>
          <w:i/>
          <w:iCs/>
        </w:rPr>
        <w:t>Congrès de la Société Nationale des Professeurs de français en Angleterre</w:t>
      </w:r>
      <w:r w:rsidRPr="00897E33">
        <w:rPr>
          <w:rFonts w:ascii="Garamond" w:hAnsi="Garamond" w:cs="Times New Roman"/>
        </w:rPr>
        <w:t xml:space="preserve"> (SNPFA) ; les </w:t>
      </w:r>
      <w:r w:rsidRPr="00897E33">
        <w:rPr>
          <w:rStyle w:val="familyname"/>
          <w:rFonts w:ascii="Garamond" w:hAnsi="Garamond" w:cs="Times New Roman"/>
          <w:i/>
          <w:iCs/>
        </w:rPr>
        <w:t>Congrès de l</w:t>
      </w:r>
      <w:r w:rsidR="00F570AD" w:rsidRPr="00897E33">
        <w:rPr>
          <w:rStyle w:val="familyname"/>
          <w:rFonts w:ascii="Garamond" w:hAnsi="Garamond" w:cs="Times New Roman"/>
          <w:i/>
          <w:iCs/>
        </w:rPr>
        <w:t>’</w:t>
      </w:r>
      <w:r w:rsidRPr="00897E33">
        <w:rPr>
          <w:rStyle w:val="familyname"/>
          <w:rFonts w:ascii="Garamond" w:hAnsi="Garamond" w:cs="Times New Roman"/>
          <w:i/>
          <w:iCs/>
        </w:rPr>
        <w:t>Association des professeurs de langues vivantes</w:t>
      </w:r>
      <w:r w:rsidRPr="00897E33">
        <w:rPr>
          <w:rFonts w:ascii="Garamond" w:hAnsi="Garamond" w:cs="Times New Roman"/>
        </w:rPr>
        <w:t xml:space="preserve"> (Gand, 1906 ; Liège, 1909 ; Bruxelles, 1911), etc.</w:t>
      </w:r>
    </w:p>
    <w:p w:rsidR="009766B0" w:rsidRPr="00897E33" w:rsidRDefault="00B04D68">
      <w:pPr>
        <w:pStyle w:val="ListParagraph"/>
        <w:numPr>
          <w:ilvl w:val="0"/>
          <w:numId w:val="6"/>
        </w:numPr>
        <w:jc w:val="both"/>
        <w:rPr>
          <w:rStyle w:val="familyname"/>
          <w:rFonts w:ascii="Garamond" w:hAnsi="Garamond" w:cs="Times New Roman"/>
          <w:bCs/>
        </w:rPr>
      </w:pPr>
      <w:r w:rsidRPr="00897E33">
        <w:rPr>
          <w:rStyle w:val="familyname"/>
          <w:rFonts w:ascii="Garamond" w:hAnsi="Garamond" w:cs="Times New Roman"/>
        </w:rPr>
        <w:t xml:space="preserve">Les rapports de la </w:t>
      </w:r>
      <w:r w:rsidR="00C76C0C">
        <w:rPr>
          <w:rStyle w:val="familyname"/>
          <w:rFonts w:ascii="Garamond" w:hAnsi="Garamond" w:cs="Times New Roman"/>
        </w:rPr>
        <w:t>MD</w:t>
      </w:r>
      <w:r w:rsidRPr="00897E33">
        <w:rPr>
          <w:rStyle w:val="familyname"/>
          <w:rFonts w:ascii="Garamond" w:hAnsi="Garamond" w:cs="Times New Roman"/>
        </w:rPr>
        <w:t xml:space="preserve"> avec les revues pédagogiques contemporaines. Citons, parmi d</w:t>
      </w:r>
      <w:r w:rsidR="00F570AD" w:rsidRPr="00897E33">
        <w:rPr>
          <w:rStyle w:val="familyname"/>
          <w:rFonts w:ascii="Garamond" w:hAnsi="Garamond" w:cs="Times New Roman"/>
        </w:rPr>
        <w:t>’</w:t>
      </w:r>
      <w:r w:rsidRPr="00897E33">
        <w:rPr>
          <w:rStyle w:val="familyname"/>
          <w:rFonts w:ascii="Garamond" w:hAnsi="Garamond" w:cs="Times New Roman"/>
        </w:rPr>
        <w:t xml:space="preserve">autres, les suivantes : en Allemagne, le </w:t>
      </w:r>
      <w:proofErr w:type="spellStart"/>
      <w:r w:rsidRPr="00897E33">
        <w:rPr>
          <w:rStyle w:val="familyname"/>
          <w:rFonts w:ascii="Garamond" w:hAnsi="Garamond" w:cs="Times New Roman"/>
          <w:i/>
          <w:iCs/>
        </w:rPr>
        <w:t>Neuphilologisches</w:t>
      </w:r>
      <w:proofErr w:type="spellEnd"/>
      <w:r w:rsidRPr="00897E33">
        <w:rPr>
          <w:rStyle w:val="familyname"/>
          <w:rFonts w:ascii="Garamond" w:hAnsi="Garamond" w:cs="Times New Roman"/>
          <w:i/>
          <w:iCs/>
        </w:rPr>
        <w:t xml:space="preserve"> </w:t>
      </w:r>
      <w:proofErr w:type="spellStart"/>
      <w:r w:rsidRPr="00897E33">
        <w:rPr>
          <w:rStyle w:val="familyname"/>
          <w:rFonts w:ascii="Garamond" w:hAnsi="Garamond" w:cs="Times New Roman"/>
          <w:i/>
          <w:iCs/>
        </w:rPr>
        <w:t>Centralblatt</w:t>
      </w:r>
      <w:proofErr w:type="spellEnd"/>
      <w:r w:rsidRPr="00897E33">
        <w:rPr>
          <w:rStyle w:val="familyname"/>
          <w:rFonts w:ascii="Garamond" w:hAnsi="Garamond" w:cs="Times New Roman"/>
        </w:rPr>
        <w:t xml:space="preserve"> (édité par l</w:t>
      </w:r>
      <w:r w:rsidR="00F570AD" w:rsidRPr="00897E33">
        <w:rPr>
          <w:rStyle w:val="familyname"/>
          <w:rFonts w:ascii="Garamond" w:hAnsi="Garamond" w:cs="Times New Roman"/>
        </w:rPr>
        <w:t>’</w:t>
      </w:r>
      <w:r w:rsidRPr="00897E33">
        <w:rPr>
          <w:rStyle w:val="familyname"/>
          <w:rFonts w:ascii="Garamond" w:hAnsi="Garamond" w:cs="Times New Roman"/>
        </w:rPr>
        <w:t xml:space="preserve">ADNV), </w:t>
      </w:r>
      <w:r w:rsidRPr="00897E33">
        <w:rPr>
          <w:rStyle w:val="familyname"/>
          <w:rFonts w:ascii="Garamond" w:hAnsi="Garamond" w:cs="Times New Roman"/>
          <w:i/>
          <w:iCs/>
        </w:rPr>
        <w:t xml:space="preserve">Die </w:t>
      </w:r>
      <w:proofErr w:type="spellStart"/>
      <w:r w:rsidRPr="00897E33">
        <w:rPr>
          <w:rStyle w:val="familyname"/>
          <w:rFonts w:ascii="Garamond" w:hAnsi="Garamond" w:cs="Times New Roman"/>
          <w:i/>
          <w:iCs/>
        </w:rPr>
        <w:t>Neueren</w:t>
      </w:r>
      <w:proofErr w:type="spellEnd"/>
      <w:r w:rsidRPr="00897E33">
        <w:rPr>
          <w:rStyle w:val="familyname"/>
          <w:rFonts w:ascii="Garamond" w:hAnsi="Garamond" w:cs="Times New Roman"/>
          <w:i/>
          <w:iCs/>
        </w:rPr>
        <w:t xml:space="preserve"> </w:t>
      </w:r>
      <w:proofErr w:type="spellStart"/>
      <w:r w:rsidRPr="00897E33">
        <w:rPr>
          <w:rStyle w:val="familyname"/>
          <w:rFonts w:ascii="Garamond" w:hAnsi="Garamond" w:cs="Times New Roman"/>
          <w:i/>
          <w:iCs/>
        </w:rPr>
        <w:t>Sprachen</w:t>
      </w:r>
      <w:proofErr w:type="spellEnd"/>
      <w:r w:rsidRPr="00897E33">
        <w:rPr>
          <w:rStyle w:val="familyname"/>
          <w:rFonts w:ascii="Garamond" w:hAnsi="Garamond" w:cs="Times New Roman"/>
        </w:rPr>
        <w:t xml:space="preserve">, et après 1902, le </w:t>
      </w:r>
      <w:proofErr w:type="spellStart"/>
      <w:r w:rsidRPr="00897E33">
        <w:rPr>
          <w:rStyle w:val="familyname"/>
          <w:rFonts w:ascii="Garamond" w:hAnsi="Garamond" w:cs="Times New Roman"/>
          <w:i/>
          <w:iCs/>
        </w:rPr>
        <w:t>Zeitschrift</w:t>
      </w:r>
      <w:proofErr w:type="spellEnd"/>
      <w:r w:rsidRPr="00897E33">
        <w:rPr>
          <w:rStyle w:val="familyname"/>
          <w:rFonts w:ascii="Garamond" w:hAnsi="Garamond" w:cs="Times New Roman"/>
          <w:i/>
          <w:iCs/>
        </w:rPr>
        <w:t xml:space="preserve"> </w:t>
      </w:r>
      <w:proofErr w:type="spellStart"/>
      <w:r w:rsidRPr="00897E33">
        <w:rPr>
          <w:rStyle w:val="familyname"/>
          <w:rFonts w:ascii="Garamond" w:hAnsi="Garamond" w:cs="Times New Roman"/>
          <w:i/>
          <w:iCs/>
        </w:rPr>
        <w:t>für</w:t>
      </w:r>
      <w:proofErr w:type="spellEnd"/>
      <w:r w:rsidRPr="00897E33">
        <w:rPr>
          <w:rStyle w:val="familyname"/>
          <w:rFonts w:ascii="Garamond" w:hAnsi="Garamond" w:cs="Times New Roman"/>
          <w:i/>
          <w:iCs/>
        </w:rPr>
        <w:t xml:space="preserve"> </w:t>
      </w:r>
      <w:proofErr w:type="spellStart"/>
      <w:r w:rsidRPr="00897E33">
        <w:rPr>
          <w:rStyle w:val="familyname"/>
          <w:rFonts w:ascii="Garamond" w:hAnsi="Garamond" w:cs="Times New Roman"/>
          <w:i/>
          <w:iCs/>
        </w:rPr>
        <w:t>französischen</w:t>
      </w:r>
      <w:proofErr w:type="spellEnd"/>
      <w:r w:rsidRPr="00897E33">
        <w:rPr>
          <w:rStyle w:val="familyname"/>
          <w:rFonts w:ascii="Garamond" w:hAnsi="Garamond" w:cs="Times New Roman"/>
          <w:i/>
          <w:iCs/>
        </w:rPr>
        <w:t xml:space="preserve"> </w:t>
      </w:r>
      <w:proofErr w:type="spellStart"/>
      <w:r w:rsidRPr="00897E33">
        <w:rPr>
          <w:rStyle w:val="familyname"/>
          <w:rFonts w:ascii="Garamond" w:hAnsi="Garamond" w:cs="Times New Roman"/>
          <w:i/>
          <w:iCs/>
        </w:rPr>
        <w:t>und</w:t>
      </w:r>
      <w:proofErr w:type="spellEnd"/>
      <w:r w:rsidRPr="00897E33">
        <w:rPr>
          <w:rStyle w:val="familyname"/>
          <w:rFonts w:ascii="Garamond" w:hAnsi="Garamond" w:cs="Times New Roman"/>
          <w:i/>
          <w:iCs/>
        </w:rPr>
        <w:t xml:space="preserve"> </w:t>
      </w:r>
      <w:proofErr w:type="spellStart"/>
      <w:r w:rsidRPr="00897E33">
        <w:rPr>
          <w:rStyle w:val="familyname"/>
          <w:rFonts w:ascii="Garamond" w:hAnsi="Garamond" w:cs="Times New Roman"/>
          <w:i/>
          <w:iCs/>
        </w:rPr>
        <w:t>englischen</w:t>
      </w:r>
      <w:proofErr w:type="spellEnd"/>
      <w:r w:rsidRPr="00897E33">
        <w:rPr>
          <w:rStyle w:val="familyname"/>
          <w:rFonts w:ascii="Garamond" w:hAnsi="Garamond" w:cs="Times New Roman"/>
          <w:i/>
          <w:iCs/>
        </w:rPr>
        <w:t xml:space="preserve"> </w:t>
      </w:r>
      <w:proofErr w:type="spellStart"/>
      <w:r w:rsidRPr="00897E33">
        <w:rPr>
          <w:rStyle w:val="familyname"/>
          <w:rFonts w:ascii="Garamond" w:hAnsi="Garamond" w:cs="Times New Roman"/>
          <w:i/>
          <w:iCs/>
        </w:rPr>
        <w:t>Unterricht</w:t>
      </w:r>
      <w:proofErr w:type="spellEnd"/>
      <w:r w:rsidRPr="00897E33">
        <w:rPr>
          <w:rStyle w:val="familyname"/>
          <w:rFonts w:ascii="Garamond" w:hAnsi="Garamond" w:cs="Times New Roman"/>
          <w:i/>
          <w:iCs/>
        </w:rPr>
        <w:t xml:space="preserve"> </w:t>
      </w:r>
      <w:r w:rsidRPr="00897E33">
        <w:rPr>
          <w:rStyle w:val="familyname"/>
          <w:rFonts w:ascii="Garamond" w:hAnsi="Garamond" w:cs="Times New Roman"/>
        </w:rPr>
        <w:t xml:space="preserve">; en Suède, la revue professionnelle </w:t>
      </w:r>
      <w:proofErr w:type="spellStart"/>
      <w:r w:rsidRPr="00897E33">
        <w:rPr>
          <w:rStyle w:val="familyname"/>
          <w:rFonts w:ascii="Garamond" w:hAnsi="Garamond" w:cs="Times New Roman"/>
          <w:i/>
          <w:iCs/>
        </w:rPr>
        <w:t>Verdandi</w:t>
      </w:r>
      <w:proofErr w:type="spellEnd"/>
      <w:r w:rsidRPr="00897E33">
        <w:rPr>
          <w:rStyle w:val="familyname"/>
          <w:rFonts w:ascii="Garamond" w:hAnsi="Garamond" w:cs="Times New Roman"/>
          <w:i/>
          <w:iCs/>
        </w:rPr>
        <w:t> </w:t>
      </w:r>
      <w:r w:rsidRPr="00897E33">
        <w:rPr>
          <w:rStyle w:val="familyname"/>
          <w:rFonts w:ascii="Garamond" w:hAnsi="Garamond" w:cs="Times New Roman"/>
        </w:rPr>
        <w:t xml:space="preserve">; en Italie, le </w:t>
      </w:r>
      <w:proofErr w:type="spellStart"/>
      <w:r w:rsidRPr="00897E33">
        <w:rPr>
          <w:rStyle w:val="familyname"/>
          <w:rFonts w:ascii="Garamond" w:hAnsi="Garamond" w:cs="Times New Roman"/>
          <w:i/>
          <w:iCs/>
        </w:rPr>
        <w:t>Bolletino</w:t>
      </w:r>
      <w:proofErr w:type="spellEnd"/>
      <w:r w:rsidRPr="00897E33">
        <w:rPr>
          <w:rStyle w:val="familyname"/>
          <w:rFonts w:ascii="Garamond" w:hAnsi="Garamond" w:cs="Times New Roman"/>
          <w:i/>
          <w:iCs/>
        </w:rPr>
        <w:t xml:space="preserve"> di </w:t>
      </w:r>
      <w:proofErr w:type="spellStart"/>
      <w:r w:rsidRPr="00897E33">
        <w:rPr>
          <w:rStyle w:val="familyname"/>
          <w:rFonts w:ascii="Garamond" w:hAnsi="Garamond" w:cs="Times New Roman"/>
          <w:i/>
          <w:iCs/>
        </w:rPr>
        <w:t>Filologia</w:t>
      </w:r>
      <w:proofErr w:type="spellEnd"/>
      <w:r w:rsidRPr="00897E33">
        <w:rPr>
          <w:rStyle w:val="familyname"/>
          <w:rFonts w:ascii="Garamond" w:hAnsi="Garamond" w:cs="Times New Roman"/>
          <w:i/>
          <w:iCs/>
        </w:rPr>
        <w:t xml:space="preserve"> </w:t>
      </w:r>
      <w:proofErr w:type="spellStart"/>
      <w:r w:rsidRPr="00897E33">
        <w:rPr>
          <w:rStyle w:val="familyname"/>
          <w:rFonts w:ascii="Garamond" w:hAnsi="Garamond" w:cs="Times New Roman"/>
          <w:i/>
          <w:iCs/>
        </w:rPr>
        <w:t>Moderna</w:t>
      </w:r>
      <w:proofErr w:type="spellEnd"/>
      <w:r w:rsidRPr="00897E33">
        <w:rPr>
          <w:rStyle w:val="familyname"/>
          <w:rFonts w:ascii="Garamond" w:hAnsi="Garamond" w:cs="Times New Roman"/>
          <w:i/>
          <w:iCs/>
        </w:rPr>
        <w:t xml:space="preserve"> </w:t>
      </w:r>
      <w:r w:rsidRPr="00897E33">
        <w:rPr>
          <w:rStyle w:val="familyname"/>
          <w:rFonts w:ascii="Garamond" w:hAnsi="Garamond" w:cs="Times New Roman"/>
        </w:rPr>
        <w:t xml:space="preserve">; en France, la </w:t>
      </w:r>
      <w:r w:rsidRPr="00897E33">
        <w:rPr>
          <w:rStyle w:val="familyname"/>
          <w:rFonts w:ascii="Garamond" w:hAnsi="Garamond" w:cs="Times New Roman"/>
          <w:i/>
          <w:iCs/>
        </w:rPr>
        <w:t>Revue de l</w:t>
      </w:r>
      <w:r w:rsidR="00F570AD" w:rsidRPr="00897E33">
        <w:rPr>
          <w:rStyle w:val="familyname"/>
          <w:rFonts w:ascii="Garamond" w:hAnsi="Garamond" w:cs="Times New Roman"/>
          <w:i/>
          <w:iCs/>
        </w:rPr>
        <w:t>’</w:t>
      </w:r>
      <w:r w:rsidRPr="00897E33">
        <w:rPr>
          <w:rStyle w:val="familyname"/>
          <w:rFonts w:ascii="Garamond" w:hAnsi="Garamond" w:cs="Times New Roman"/>
          <w:i/>
          <w:iCs/>
        </w:rPr>
        <w:t>Enseignement des Langues vivantes, Les langues modernes</w:t>
      </w:r>
      <w:r w:rsidRPr="00897E33">
        <w:rPr>
          <w:rStyle w:val="familyname"/>
          <w:rFonts w:ascii="Garamond" w:hAnsi="Garamond" w:cs="Times New Roman"/>
        </w:rPr>
        <w:t xml:space="preserve"> (organe de la APLV), le </w:t>
      </w:r>
      <w:r w:rsidRPr="00897E33">
        <w:rPr>
          <w:rStyle w:val="familyname"/>
          <w:rFonts w:ascii="Garamond" w:hAnsi="Garamond" w:cs="Times New Roman"/>
          <w:i/>
          <w:iCs/>
        </w:rPr>
        <w:t>Bulletin de la Société pour la propagation des langues vivantes en France</w:t>
      </w:r>
      <w:r w:rsidRPr="00897E33">
        <w:rPr>
          <w:rStyle w:val="familyname"/>
          <w:rFonts w:ascii="Garamond" w:hAnsi="Garamond" w:cs="Times New Roman"/>
        </w:rPr>
        <w:t xml:space="preserve"> (organe de la SPLEF) ; en Espagne, le </w:t>
      </w:r>
      <w:proofErr w:type="spellStart"/>
      <w:r w:rsidRPr="00897E33">
        <w:rPr>
          <w:rStyle w:val="familyname"/>
          <w:rFonts w:ascii="Garamond" w:hAnsi="Garamond" w:cs="Times New Roman"/>
          <w:i/>
          <w:iCs/>
        </w:rPr>
        <w:t>Boletín</w:t>
      </w:r>
      <w:proofErr w:type="spellEnd"/>
      <w:r w:rsidRPr="00897E33">
        <w:rPr>
          <w:rStyle w:val="familyname"/>
          <w:rFonts w:ascii="Garamond" w:hAnsi="Garamond" w:cs="Times New Roman"/>
          <w:i/>
          <w:iCs/>
        </w:rPr>
        <w:t xml:space="preserve"> de la </w:t>
      </w:r>
      <w:proofErr w:type="spellStart"/>
      <w:r w:rsidRPr="00897E33">
        <w:rPr>
          <w:rStyle w:val="familyname"/>
          <w:rFonts w:ascii="Garamond" w:hAnsi="Garamond" w:cs="Times New Roman"/>
          <w:i/>
          <w:iCs/>
        </w:rPr>
        <w:t>Institución</w:t>
      </w:r>
      <w:proofErr w:type="spellEnd"/>
      <w:r w:rsidRPr="00897E33">
        <w:rPr>
          <w:rStyle w:val="familyname"/>
          <w:rFonts w:ascii="Garamond" w:hAnsi="Garamond" w:cs="Times New Roman"/>
          <w:i/>
          <w:iCs/>
        </w:rPr>
        <w:t xml:space="preserve"> Libre de </w:t>
      </w:r>
      <w:proofErr w:type="spellStart"/>
      <w:r w:rsidRPr="00897E33">
        <w:rPr>
          <w:rStyle w:val="familyname"/>
          <w:rFonts w:ascii="Garamond" w:hAnsi="Garamond" w:cs="Times New Roman"/>
          <w:i/>
          <w:iCs/>
        </w:rPr>
        <w:t>Enseñanza</w:t>
      </w:r>
      <w:proofErr w:type="spellEnd"/>
      <w:r w:rsidRPr="00897E33">
        <w:rPr>
          <w:rStyle w:val="familyname"/>
          <w:rFonts w:ascii="Garamond" w:hAnsi="Garamond" w:cs="Times New Roman"/>
        </w:rPr>
        <w:t>…</w:t>
      </w:r>
    </w:p>
    <w:p w:rsidR="009766B0" w:rsidRPr="00897E33" w:rsidRDefault="00B04D68">
      <w:pPr>
        <w:pStyle w:val="ListParagraph"/>
        <w:numPr>
          <w:ilvl w:val="0"/>
          <w:numId w:val="5"/>
        </w:numPr>
        <w:jc w:val="both"/>
        <w:rPr>
          <w:rFonts w:ascii="Garamond" w:hAnsi="Garamond" w:cs="Times New Roman"/>
        </w:rPr>
      </w:pPr>
      <w:r w:rsidRPr="00897E33">
        <w:rPr>
          <w:rFonts w:ascii="Garamond" w:hAnsi="Garamond" w:cs="Times New Roman"/>
        </w:rPr>
        <w:t xml:space="preserve">Les précurseurs de la </w:t>
      </w:r>
      <w:r w:rsidR="00C76C0C">
        <w:rPr>
          <w:rFonts w:ascii="Garamond" w:hAnsi="Garamond" w:cs="Times New Roman"/>
        </w:rPr>
        <w:t>MD</w:t>
      </w:r>
      <w:r w:rsidRPr="00897E33">
        <w:rPr>
          <w:rFonts w:ascii="Garamond" w:hAnsi="Garamond" w:cs="Times New Roman"/>
        </w:rPr>
        <w:t xml:space="preserve"> ou encore les rapports avec d</w:t>
      </w:r>
      <w:r w:rsidR="00F570AD" w:rsidRPr="00897E33">
        <w:rPr>
          <w:rFonts w:ascii="Garamond" w:hAnsi="Garamond" w:cs="Times New Roman"/>
        </w:rPr>
        <w:t>’</w:t>
      </w:r>
      <w:r w:rsidRPr="00897E33">
        <w:rPr>
          <w:rFonts w:ascii="Garamond" w:hAnsi="Garamond" w:cs="Times New Roman"/>
        </w:rPr>
        <w:t>autres « méthodes » contemporaines, telle la méthode des séries de Gouin et de Le Roy, la méthode de Lambert Sauveur, la méthode maternelle d</w:t>
      </w:r>
      <w:r w:rsidR="00F570AD" w:rsidRPr="00897E33">
        <w:rPr>
          <w:rFonts w:ascii="Garamond" w:hAnsi="Garamond" w:cs="Times New Roman"/>
        </w:rPr>
        <w:t>’</w:t>
      </w:r>
      <w:r w:rsidRPr="00897E33">
        <w:rPr>
          <w:rFonts w:ascii="Garamond" w:hAnsi="Garamond" w:cs="Times New Roman"/>
        </w:rPr>
        <w:t>Irénée Carré.</w:t>
      </w:r>
    </w:p>
    <w:p w:rsidR="009766B0" w:rsidRPr="00897E33" w:rsidRDefault="00B04D68">
      <w:pPr>
        <w:pStyle w:val="ListParagraph"/>
        <w:numPr>
          <w:ilvl w:val="0"/>
          <w:numId w:val="5"/>
        </w:numPr>
        <w:jc w:val="both"/>
        <w:rPr>
          <w:rFonts w:ascii="Garamond" w:hAnsi="Garamond" w:cs="Times New Roman"/>
        </w:rPr>
      </w:pPr>
      <w:r w:rsidRPr="00897E33">
        <w:rPr>
          <w:rFonts w:ascii="Garamond" w:hAnsi="Garamond" w:cs="Times New Roman"/>
        </w:rPr>
        <w:t xml:space="preserve">Les publics concernés, les pays, les périodes où la </w:t>
      </w:r>
      <w:r w:rsidR="0048348E" w:rsidRPr="00897E33">
        <w:rPr>
          <w:rFonts w:ascii="Garamond" w:hAnsi="Garamond" w:cs="Times New Roman"/>
        </w:rPr>
        <w:t>M</w:t>
      </w:r>
      <w:r w:rsidR="00C76C0C">
        <w:rPr>
          <w:rFonts w:ascii="Garamond" w:hAnsi="Garamond" w:cs="Times New Roman"/>
        </w:rPr>
        <w:t>D</w:t>
      </w:r>
      <w:r w:rsidRPr="00897E33">
        <w:rPr>
          <w:rFonts w:ascii="Garamond" w:hAnsi="Garamond" w:cs="Times New Roman"/>
        </w:rPr>
        <w:t xml:space="preserve"> a été appliquée (ainsi, la méthode maternelle</w:t>
      </w:r>
      <w:r w:rsidR="00A32715" w:rsidRPr="00897E33">
        <w:rPr>
          <w:rFonts w:ascii="Garamond" w:hAnsi="Garamond" w:cs="Times New Roman"/>
        </w:rPr>
        <w:t>,</w:t>
      </w:r>
      <w:r w:rsidRPr="00897E33">
        <w:rPr>
          <w:rFonts w:ascii="Garamond" w:hAnsi="Garamond" w:cs="Times New Roman"/>
        </w:rPr>
        <w:t xml:space="preserve"> </w:t>
      </w:r>
      <w:r w:rsidRPr="00897E33">
        <w:rPr>
          <w:rStyle w:val="familyname"/>
          <w:rFonts w:ascii="Garamond" w:hAnsi="Garamond" w:cs="Times New Roman"/>
        </w:rPr>
        <w:t xml:space="preserve">dont celle </w:t>
      </w:r>
      <w:r w:rsidRPr="00897E33">
        <w:rPr>
          <w:rFonts w:ascii="Garamond" w:hAnsi="Garamond" w:cs="Times New Roman"/>
        </w:rPr>
        <w:t>d</w:t>
      </w:r>
      <w:r w:rsidR="00F570AD" w:rsidRPr="00897E33">
        <w:rPr>
          <w:rFonts w:ascii="Garamond" w:hAnsi="Garamond" w:cs="Times New Roman"/>
        </w:rPr>
        <w:t>’</w:t>
      </w:r>
      <w:r w:rsidRPr="00897E33">
        <w:rPr>
          <w:rFonts w:ascii="Garamond" w:hAnsi="Garamond" w:cs="Times New Roman"/>
        </w:rPr>
        <w:t>Irénée Carré</w:t>
      </w:r>
      <w:r w:rsidR="00A32715" w:rsidRPr="00897E33">
        <w:rPr>
          <w:rFonts w:ascii="Garamond" w:hAnsi="Garamond" w:cs="Times New Roman"/>
        </w:rPr>
        <w:t>,</w:t>
      </w:r>
      <w:r w:rsidRPr="00897E33">
        <w:rPr>
          <w:rFonts w:ascii="Garamond" w:hAnsi="Garamond" w:cs="Times New Roman"/>
        </w:rPr>
        <w:t xml:space="preserve"> qui a été appliquée pour l</w:t>
      </w:r>
      <w:r w:rsidR="00F570AD" w:rsidRPr="00897E33">
        <w:rPr>
          <w:rFonts w:ascii="Garamond" w:hAnsi="Garamond" w:cs="Times New Roman"/>
        </w:rPr>
        <w:t>’</w:t>
      </w:r>
      <w:r w:rsidRPr="00897E33">
        <w:rPr>
          <w:rFonts w:ascii="Garamond" w:hAnsi="Garamond" w:cs="Times New Roman"/>
        </w:rPr>
        <w:t>enseignement du français en Basse-Bretagne, dans les provinces de France où les populations ne parl</w:t>
      </w:r>
      <w:r w:rsidR="00A32715" w:rsidRPr="00897E33">
        <w:rPr>
          <w:rFonts w:ascii="Garamond" w:hAnsi="Garamond" w:cs="Times New Roman"/>
        </w:rPr>
        <w:t>aient</w:t>
      </w:r>
      <w:r w:rsidRPr="00897E33">
        <w:rPr>
          <w:rFonts w:ascii="Garamond" w:hAnsi="Garamond" w:cs="Times New Roman"/>
        </w:rPr>
        <w:t xml:space="preserve"> pas ou peu français, ou encore dans les colonies françaises, cf. </w:t>
      </w:r>
      <w:r w:rsidRPr="00897E33">
        <w:rPr>
          <w:rStyle w:val="familyname"/>
          <w:rFonts w:ascii="Garamond" w:hAnsi="Garamond" w:cs="Times New Roman"/>
          <w:i/>
          <w:iCs/>
        </w:rPr>
        <w:t>Revue pédagogique</w:t>
      </w:r>
      <w:r w:rsidRPr="00897E33">
        <w:rPr>
          <w:rFonts w:ascii="Garamond" w:hAnsi="Garamond" w:cs="Times New Roman"/>
        </w:rPr>
        <w:t>, 1888).</w:t>
      </w:r>
    </w:p>
    <w:p w:rsidR="009766B0" w:rsidRPr="00897E33" w:rsidRDefault="00B04D68">
      <w:pPr>
        <w:pStyle w:val="ListParagraph"/>
        <w:numPr>
          <w:ilvl w:val="0"/>
          <w:numId w:val="7"/>
        </w:numPr>
        <w:jc w:val="both"/>
        <w:rPr>
          <w:rStyle w:val="familyname"/>
          <w:rFonts w:ascii="Garamond" w:hAnsi="Garamond" w:cs="Times New Roman"/>
          <w:bCs/>
        </w:rPr>
      </w:pPr>
      <w:r w:rsidRPr="00897E33">
        <w:rPr>
          <w:rStyle w:val="familyname"/>
          <w:rFonts w:ascii="Garamond" w:hAnsi="Garamond" w:cs="Times New Roman"/>
        </w:rPr>
        <w:t>Les auteurs, leurs réalisations (manuels), leurs caractéristiques spécifiques, les démarches (directe, active, orale, interrogative, intuitive…) et les techniques mises en œuvre (usages de la transcription phonétique, par exemple), les ressources auxiliaires utilisées (tableaux muraux, chansons, images, etc.). Il faudrait ainsi  contextualiser ces démarches et ces techniques : refuser de faire usage de la langue maternelle (L1) dans l</w:t>
      </w:r>
      <w:r w:rsidR="00F570AD" w:rsidRPr="00897E33">
        <w:rPr>
          <w:rStyle w:val="familyname"/>
          <w:rFonts w:ascii="Garamond" w:hAnsi="Garamond" w:cs="Times New Roman"/>
        </w:rPr>
        <w:t>’</w:t>
      </w:r>
      <w:r w:rsidRPr="00897E33">
        <w:rPr>
          <w:rStyle w:val="familyname"/>
          <w:rFonts w:ascii="Garamond" w:hAnsi="Garamond" w:cs="Times New Roman"/>
        </w:rPr>
        <w:t>enseignement d</w:t>
      </w:r>
      <w:r w:rsidR="00F570AD" w:rsidRPr="00897E33">
        <w:rPr>
          <w:rStyle w:val="familyname"/>
          <w:rFonts w:ascii="Garamond" w:hAnsi="Garamond" w:cs="Times New Roman"/>
        </w:rPr>
        <w:t>’</w:t>
      </w:r>
      <w:r w:rsidRPr="00897E33">
        <w:rPr>
          <w:rStyle w:val="familyname"/>
          <w:rFonts w:ascii="Garamond" w:hAnsi="Garamond" w:cs="Times New Roman"/>
        </w:rPr>
        <w:t>une langue étrangère ou seconde (LE-L2) n</w:t>
      </w:r>
      <w:r w:rsidR="00F570AD" w:rsidRPr="00897E33">
        <w:rPr>
          <w:rStyle w:val="familyname"/>
          <w:rFonts w:ascii="Garamond" w:hAnsi="Garamond" w:cs="Times New Roman"/>
        </w:rPr>
        <w:t>’</w:t>
      </w:r>
      <w:r w:rsidRPr="00897E33">
        <w:rPr>
          <w:rStyle w:val="familyname"/>
          <w:rFonts w:ascii="Garamond" w:hAnsi="Garamond" w:cs="Times New Roman"/>
        </w:rPr>
        <w:t>est une option méthodologique que lorsqu</w:t>
      </w:r>
      <w:r w:rsidR="00F570AD" w:rsidRPr="00897E33">
        <w:rPr>
          <w:rStyle w:val="familyname"/>
          <w:rFonts w:ascii="Garamond" w:hAnsi="Garamond" w:cs="Times New Roman"/>
        </w:rPr>
        <w:t>’</w:t>
      </w:r>
      <w:r w:rsidRPr="00897E33">
        <w:rPr>
          <w:rStyle w:val="familyname"/>
          <w:rFonts w:ascii="Garamond" w:hAnsi="Garamond" w:cs="Times New Roman"/>
        </w:rPr>
        <w:t xml:space="preserve">on a la possibilité de faire autrement </w:t>
      </w:r>
      <w:r w:rsidR="00A32715" w:rsidRPr="00897E33">
        <w:rPr>
          <w:rStyle w:val="familyname"/>
          <w:rFonts w:ascii="Garamond" w:hAnsi="Garamond" w:cs="Times New Roman"/>
        </w:rPr>
        <w:t>(</w:t>
      </w:r>
      <w:r w:rsidRPr="00897E33">
        <w:rPr>
          <w:rStyle w:val="familyname"/>
          <w:rFonts w:ascii="Garamond" w:hAnsi="Garamond" w:cs="Times New Roman"/>
        </w:rPr>
        <w:t>quand le maître est face à des élèves parlant des L1 différentes, ou quand il ne maîtrise pas lui-même la L1 de ses élèves, c</w:t>
      </w:r>
      <w:r w:rsidR="00F570AD" w:rsidRPr="00897E33">
        <w:rPr>
          <w:rStyle w:val="familyname"/>
          <w:rFonts w:ascii="Garamond" w:hAnsi="Garamond" w:cs="Times New Roman"/>
        </w:rPr>
        <w:t>’</w:t>
      </w:r>
      <w:r w:rsidRPr="00897E33">
        <w:rPr>
          <w:rStyle w:val="familyname"/>
          <w:rFonts w:ascii="Garamond" w:hAnsi="Garamond" w:cs="Times New Roman"/>
        </w:rPr>
        <w:t>est une nécessité et non un choix d</w:t>
      </w:r>
      <w:r w:rsidR="00F570AD" w:rsidRPr="00897E33">
        <w:rPr>
          <w:rStyle w:val="familyname"/>
          <w:rFonts w:ascii="Garamond" w:hAnsi="Garamond" w:cs="Times New Roman"/>
        </w:rPr>
        <w:t>’</w:t>
      </w:r>
      <w:r w:rsidRPr="00897E33">
        <w:rPr>
          <w:rStyle w:val="familyname"/>
          <w:rFonts w:ascii="Garamond" w:hAnsi="Garamond" w:cs="Times New Roman"/>
        </w:rPr>
        <w:t xml:space="preserve">ordre didactique). </w:t>
      </w:r>
    </w:p>
    <w:p w:rsidR="009766B0" w:rsidRPr="00897E33" w:rsidRDefault="00B04D68">
      <w:pPr>
        <w:pStyle w:val="ListParagraph"/>
        <w:numPr>
          <w:ilvl w:val="0"/>
          <w:numId w:val="6"/>
        </w:numPr>
        <w:jc w:val="both"/>
        <w:rPr>
          <w:rStyle w:val="familyname"/>
          <w:rFonts w:ascii="Garamond" w:hAnsi="Garamond" w:cs="Times New Roman"/>
          <w:b/>
          <w:bCs/>
        </w:rPr>
      </w:pPr>
      <w:r w:rsidRPr="00897E33">
        <w:rPr>
          <w:rStyle w:val="familyname"/>
          <w:rFonts w:ascii="Garamond" w:hAnsi="Garamond" w:cs="Times New Roman"/>
        </w:rPr>
        <w:lastRenderedPageBreak/>
        <w:t xml:space="preserve">La réglementation de la </w:t>
      </w:r>
      <w:r w:rsidR="00C76C0C">
        <w:rPr>
          <w:rStyle w:val="familyname"/>
          <w:rFonts w:ascii="Garamond" w:hAnsi="Garamond" w:cs="Times New Roman"/>
        </w:rPr>
        <w:t>MD</w:t>
      </w:r>
      <w:r w:rsidRPr="00897E33">
        <w:rPr>
          <w:rStyle w:val="familyname"/>
          <w:rFonts w:ascii="Garamond" w:hAnsi="Garamond" w:cs="Times New Roman"/>
        </w:rPr>
        <w:t xml:space="preserve"> dans les programmes et les plan d</w:t>
      </w:r>
      <w:r w:rsidR="00F570AD" w:rsidRPr="00897E33">
        <w:rPr>
          <w:rStyle w:val="familyname"/>
          <w:rFonts w:ascii="Garamond" w:hAnsi="Garamond" w:cs="Times New Roman"/>
        </w:rPr>
        <w:t>’</w:t>
      </w:r>
      <w:r w:rsidRPr="00897E33">
        <w:rPr>
          <w:rStyle w:val="familyname"/>
          <w:rFonts w:ascii="Garamond" w:hAnsi="Garamond" w:cs="Times New Roman"/>
        </w:rPr>
        <w:t>études des différents pays européens ou hors de l</w:t>
      </w:r>
      <w:r w:rsidR="00F570AD" w:rsidRPr="00897E33">
        <w:rPr>
          <w:rStyle w:val="familyname"/>
          <w:rFonts w:ascii="Garamond" w:hAnsi="Garamond" w:cs="Times New Roman"/>
        </w:rPr>
        <w:t>’</w:t>
      </w:r>
      <w:r w:rsidRPr="00897E33">
        <w:rPr>
          <w:rStyle w:val="familyname"/>
          <w:rFonts w:ascii="Garamond" w:hAnsi="Garamond" w:cs="Times New Roman"/>
        </w:rPr>
        <w:t>Europe (États-Unis, Turquie, Russie…), ou encore les orientations didactiques des autorités éducatives des différents pays.</w:t>
      </w:r>
    </w:p>
    <w:p w:rsidR="009766B0" w:rsidRPr="00897E33" w:rsidRDefault="009766B0">
      <w:pPr>
        <w:pStyle w:val="CorpsA"/>
        <w:rPr>
          <w:rFonts w:ascii="Garamond" w:hAnsi="Garamond" w:cs="Times New Roman"/>
          <w:b/>
          <w:bCs/>
          <w:lang w:val="fr-FR"/>
        </w:rPr>
      </w:pPr>
    </w:p>
    <w:p w:rsidR="009766B0" w:rsidRPr="00897E33" w:rsidRDefault="00B04D68">
      <w:pPr>
        <w:pStyle w:val="CorpsA"/>
        <w:spacing w:before="100" w:after="100"/>
        <w:ind w:firstLine="567"/>
        <w:jc w:val="both"/>
        <w:rPr>
          <w:rStyle w:val="familyname"/>
          <w:rFonts w:ascii="Garamond" w:hAnsi="Garamond" w:cs="Times New Roman"/>
          <w:b/>
          <w:bCs/>
          <w:lang w:val="fr-FR"/>
        </w:rPr>
      </w:pPr>
      <w:r w:rsidRPr="00897E33">
        <w:rPr>
          <w:rStyle w:val="familyname"/>
          <w:rFonts w:ascii="Garamond" w:hAnsi="Garamond" w:cs="Times New Roman"/>
          <w:b/>
          <w:bCs/>
          <w:lang w:val="fr-FR"/>
        </w:rPr>
        <w:t>Méthode directe ou méthodologie directe </w:t>
      </w:r>
      <w:r w:rsidRPr="00897E33">
        <w:rPr>
          <w:rStyle w:val="familyname"/>
          <w:rFonts w:ascii="Garamond" w:hAnsi="Garamond" w:cs="Times New Roman"/>
          <w:b/>
          <w:bCs/>
          <w:lang w:val="ru-RU"/>
        </w:rPr>
        <w:t>?</w:t>
      </w:r>
    </w:p>
    <w:p w:rsidR="009766B0" w:rsidRPr="00897E33" w:rsidRDefault="00B04D68">
      <w:pPr>
        <w:pStyle w:val="CorpsA"/>
        <w:spacing w:before="100" w:after="100"/>
        <w:ind w:firstLine="567"/>
        <w:jc w:val="both"/>
        <w:rPr>
          <w:rStyle w:val="familyname"/>
          <w:rFonts w:ascii="Garamond" w:hAnsi="Garamond" w:cs="Times New Roman"/>
          <w:lang w:val="fr-FR"/>
        </w:rPr>
      </w:pPr>
      <w:r w:rsidRPr="00897E33">
        <w:rPr>
          <w:rStyle w:val="familyname"/>
          <w:rFonts w:ascii="Garamond" w:hAnsi="Garamond" w:cs="Times New Roman"/>
          <w:lang w:val="fr-FR"/>
        </w:rPr>
        <w:t>Nous proposons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utiliser le terme qui apparaît dans le titre de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appel : méthode directe, de préférence à celui de « méthodologie directe</w:t>
      </w:r>
      <w:r w:rsidRPr="00897E33">
        <w:rPr>
          <w:rStyle w:val="familyname"/>
          <w:rFonts w:ascii="Garamond" w:hAnsi="Garamond" w:cs="Times New Roman"/>
          <w:lang w:val="it-IT"/>
        </w:rPr>
        <w:t> »</w:t>
      </w:r>
      <w:r w:rsidRPr="00897E33">
        <w:rPr>
          <w:rStyle w:val="familyname"/>
          <w:rFonts w:ascii="Garamond" w:hAnsi="Garamond" w:cs="Times New Roman"/>
          <w:lang w:val="fr-FR"/>
        </w:rPr>
        <w:t>, ne serait-ce que pour respecter le sens que ces deux termes possédaient à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époque o</w:t>
      </w:r>
      <w:r w:rsidRPr="00897E33">
        <w:rPr>
          <w:rStyle w:val="familyname"/>
          <w:rFonts w:ascii="Garamond" w:hAnsi="Garamond" w:cs="Times New Roman"/>
          <w:lang w:val="it-IT"/>
        </w:rPr>
        <w:t xml:space="preserve">ù </w:t>
      </w:r>
      <w:r w:rsidRPr="00897E33">
        <w:rPr>
          <w:rStyle w:val="familyname"/>
          <w:rFonts w:ascii="Garamond" w:hAnsi="Garamond" w:cs="Times New Roman"/>
          <w:lang w:val="fr-FR"/>
        </w:rPr>
        <w:t>la méthode directe</w:t>
      </w:r>
      <w:r w:rsidRPr="00897E33">
        <w:rPr>
          <w:rStyle w:val="familyname"/>
          <w:rFonts w:ascii="Garamond" w:hAnsi="Garamond" w:cs="Times New Roman"/>
          <w:color w:val="7C9547"/>
          <w:u w:color="7C9547"/>
          <w:lang w:val="fr-FR"/>
        </w:rPr>
        <w:t xml:space="preserve"> </w:t>
      </w:r>
      <w:r w:rsidRPr="00897E33">
        <w:rPr>
          <w:rStyle w:val="familyname"/>
          <w:rFonts w:ascii="Garamond" w:hAnsi="Garamond" w:cs="Times New Roman"/>
          <w:lang w:val="fr-FR"/>
        </w:rPr>
        <w:t>est mise en œuvre dans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enseignement des langues en Europe (1880-1940). Nous reprenons ainsi les définitions proposées par Henri Marion dans le </w:t>
      </w:r>
      <w:r w:rsidRPr="00897E33">
        <w:rPr>
          <w:rStyle w:val="familyname"/>
          <w:rFonts w:ascii="Garamond" w:hAnsi="Garamond" w:cs="Times New Roman"/>
          <w:i/>
          <w:iCs/>
          <w:lang w:val="fr-FR"/>
        </w:rPr>
        <w:t>Nouveau dictionnaire de pédagogie et d</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instruction primaire</w:t>
      </w:r>
      <w:r w:rsidRPr="00897E33">
        <w:rPr>
          <w:rStyle w:val="familyname"/>
          <w:rFonts w:ascii="Garamond" w:hAnsi="Garamond" w:cs="Times New Roman"/>
          <w:lang w:val="fr-FR"/>
        </w:rPr>
        <w:t xml:space="preserve">, édité sous la direction de Ferdinand Buisson (Paris, Hachette, 1911) : </w:t>
      </w:r>
    </w:p>
    <w:p w:rsidR="009766B0" w:rsidRPr="00897E33" w:rsidRDefault="00B04D68">
      <w:pPr>
        <w:pStyle w:val="CorpsA"/>
        <w:ind w:left="567"/>
        <w:jc w:val="both"/>
        <w:rPr>
          <w:rStyle w:val="familyname"/>
          <w:rFonts w:ascii="Garamond" w:hAnsi="Garamond" w:cs="Times New Roman"/>
          <w:sz w:val="22"/>
          <w:szCs w:val="22"/>
          <w:lang w:val="fr-FR"/>
        </w:rPr>
      </w:pPr>
      <w:proofErr w:type="spellStart"/>
      <w:r w:rsidRPr="00897E33">
        <w:rPr>
          <w:rStyle w:val="familyname"/>
          <w:rFonts w:ascii="Garamond" w:hAnsi="Garamond" w:cs="Times New Roman"/>
          <w:b/>
          <w:bCs/>
          <w:sz w:val="22"/>
          <w:szCs w:val="22"/>
          <w:lang w:val="fr-FR"/>
        </w:rPr>
        <w:t>Mé</w:t>
      </w:r>
      <w:proofErr w:type="spellEnd"/>
      <w:r w:rsidRPr="00897E33">
        <w:rPr>
          <w:rStyle w:val="familyname"/>
          <w:rFonts w:ascii="Garamond" w:hAnsi="Garamond" w:cs="Times New Roman"/>
          <w:b/>
          <w:bCs/>
          <w:sz w:val="22"/>
          <w:szCs w:val="22"/>
          <w:lang w:val="de-DE"/>
        </w:rPr>
        <w:t>thode</w:t>
      </w:r>
      <w:r w:rsidRPr="00897E33">
        <w:rPr>
          <w:rStyle w:val="familyname"/>
          <w:rFonts w:ascii="Garamond" w:hAnsi="Garamond" w:cs="Times New Roman"/>
          <w:sz w:val="22"/>
          <w:szCs w:val="22"/>
          <w:lang w:val="fr-FR"/>
        </w:rPr>
        <w:t>. « Ce terme, formé d</w:t>
      </w:r>
      <w:r w:rsidR="00F570AD" w:rsidRPr="00897E33">
        <w:rPr>
          <w:rStyle w:val="familyname"/>
          <w:rFonts w:ascii="Garamond" w:hAnsi="Garamond" w:cs="Times New Roman"/>
          <w:sz w:val="22"/>
          <w:szCs w:val="22"/>
          <w:lang w:val="fr-FR"/>
        </w:rPr>
        <w:t>’</w:t>
      </w:r>
      <w:r w:rsidRPr="00897E33">
        <w:rPr>
          <w:rStyle w:val="familyname"/>
          <w:rFonts w:ascii="Garamond" w:hAnsi="Garamond" w:cs="Times New Roman"/>
          <w:sz w:val="22"/>
          <w:szCs w:val="22"/>
          <w:lang w:val="fr-FR"/>
        </w:rPr>
        <w:t xml:space="preserve">un mot grec dont la racine signifie </w:t>
      </w:r>
      <w:r w:rsidRPr="00897E33">
        <w:rPr>
          <w:rStyle w:val="familyname"/>
          <w:rFonts w:ascii="Garamond" w:hAnsi="Garamond" w:cs="Times New Roman"/>
          <w:i/>
          <w:iCs/>
          <w:sz w:val="22"/>
          <w:szCs w:val="22"/>
          <w:lang w:val="fr-FR"/>
        </w:rPr>
        <w:t xml:space="preserve">voie, </w:t>
      </w:r>
      <w:r w:rsidRPr="00897E33">
        <w:rPr>
          <w:rStyle w:val="familyname"/>
          <w:rFonts w:ascii="Garamond" w:hAnsi="Garamond" w:cs="Times New Roman"/>
          <w:sz w:val="22"/>
          <w:szCs w:val="22"/>
          <w:lang w:val="fr-FR"/>
        </w:rPr>
        <w:t>désigne l</w:t>
      </w:r>
      <w:r w:rsidR="00F570AD" w:rsidRPr="00897E33">
        <w:rPr>
          <w:rStyle w:val="familyname"/>
          <w:rFonts w:ascii="Garamond" w:hAnsi="Garamond" w:cs="Times New Roman"/>
          <w:sz w:val="22"/>
          <w:szCs w:val="22"/>
          <w:lang w:val="fr-FR"/>
        </w:rPr>
        <w:t>’</w:t>
      </w:r>
      <w:r w:rsidRPr="00897E33">
        <w:rPr>
          <w:rStyle w:val="familyname"/>
          <w:rFonts w:ascii="Garamond" w:hAnsi="Garamond" w:cs="Times New Roman"/>
          <w:sz w:val="22"/>
          <w:szCs w:val="22"/>
          <w:lang w:val="fr-FR"/>
        </w:rPr>
        <w:t>ensemble des voies et moyens qu</w:t>
      </w:r>
      <w:r w:rsidR="00F570AD" w:rsidRPr="00897E33">
        <w:rPr>
          <w:rStyle w:val="familyname"/>
          <w:rFonts w:ascii="Garamond" w:hAnsi="Garamond" w:cs="Times New Roman"/>
          <w:sz w:val="22"/>
          <w:szCs w:val="22"/>
          <w:lang w:val="fr-FR"/>
        </w:rPr>
        <w:t>’</w:t>
      </w:r>
      <w:r w:rsidRPr="00897E33">
        <w:rPr>
          <w:rStyle w:val="familyname"/>
          <w:rFonts w:ascii="Garamond" w:hAnsi="Garamond" w:cs="Times New Roman"/>
          <w:sz w:val="22"/>
          <w:szCs w:val="22"/>
          <w:lang w:val="fr-FR"/>
        </w:rPr>
        <w:t>on adopte, d</w:t>
      </w:r>
      <w:r w:rsidR="00F570AD" w:rsidRPr="00897E33">
        <w:rPr>
          <w:rStyle w:val="familyname"/>
          <w:rFonts w:ascii="Garamond" w:hAnsi="Garamond" w:cs="Times New Roman"/>
          <w:sz w:val="22"/>
          <w:szCs w:val="22"/>
          <w:lang w:val="fr-FR"/>
        </w:rPr>
        <w:t>’</w:t>
      </w:r>
      <w:r w:rsidRPr="00897E33">
        <w:rPr>
          <w:rStyle w:val="familyname"/>
          <w:rFonts w:ascii="Garamond" w:hAnsi="Garamond" w:cs="Times New Roman"/>
          <w:sz w:val="22"/>
          <w:szCs w:val="22"/>
          <w:lang w:val="fr-FR"/>
        </w:rPr>
        <w:t>une fa</w:t>
      </w:r>
      <w:r w:rsidRPr="00897E33">
        <w:rPr>
          <w:rStyle w:val="familyname"/>
          <w:rFonts w:ascii="Garamond" w:hAnsi="Garamond" w:cs="Times New Roman"/>
          <w:sz w:val="22"/>
          <w:szCs w:val="22"/>
          <w:lang w:val="pt-PT"/>
        </w:rPr>
        <w:t>ç</w:t>
      </w:r>
      <w:r w:rsidRPr="00897E33">
        <w:rPr>
          <w:rStyle w:val="familyname"/>
          <w:rFonts w:ascii="Garamond" w:hAnsi="Garamond" w:cs="Times New Roman"/>
          <w:sz w:val="22"/>
          <w:szCs w:val="22"/>
          <w:lang w:val="fr-FR"/>
        </w:rPr>
        <w:t xml:space="preserve">on expresse et réfléchie, pour accomplir une œuvre quelconque, pour mener à bien une entreprise ». </w:t>
      </w:r>
    </w:p>
    <w:p w:rsidR="009766B0" w:rsidRPr="00897E33" w:rsidRDefault="00B04D68">
      <w:pPr>
        <w:pStyle w:val="CorpsA"/>
        <w:ind w:left="567"/>
        <w:jc w:val="both"/>
        <w:rPr>
          <w:rStyle w:val="familyname"/>
          <w:rFonts w:ascii="Garamond" w:hAnsi="Garamond" w:cs="Times New Roman"/>
          <w:lang w:val="fr-FR"/>
        </w:rPr>
      </w:pPr>
      <w:r w:rsidRPr="00897E33">
        <w:rPr>
          <w:rStyle w:val="familyname"/>
          <w:rFonts w:ascii="Garamond" w:hAnsi="Garamond" w:cs="Times New Roman"/>
          <w:b/>
          <w:bCs/>
          <w:sz w:val="22"/>
          <w:szCs w:val="22"/>
          <w:lang w:val="fr-FR"/>
        </w:rPr>
        <w:t>Méthodologie</w:t>
      </w:r>
      <w:r w:rsidRPr="00897E33">
        <w:rPr>
          <w:rStyle w:val="familyname"/>
          <w:rFonts w:ascii="Garamond" w:hAnsi="Garamond" w:cs="Times New Roman"/>
          <w:sz w:val="22"/>
          <w:szCs w:val="22"/>
          <w:lang w:val="fr-FR"/>
        </w:rPr>
        <w:t xml:space="preserve">. « On désigne sous ce nom, en Belgique et dans la Suisse </w:t>
      </w:r>
      <w:proofErr w:type="spellStart"/>
      <w:r w:rsidRPr="00897E33">
        <w:rPr>
          <w:rStyle w:val="familyname"/>
          <w:rFonts w:ascii="Garamond" w:hAnsi="Garamond" w:cs="Times New Roman"/>
          <w:sz w:val="22"/>
          <w:szCs w:val="22"/>
          <w:lang w:val="fr-FR"/>
        </w:rPr>
        <w:t>fran</w:t>
      </w:r>
      <w:proofErr w:type="spellEnd"/>
      <w:r w:rsidRPr="00897E33">
        <w:rPr>
          <w:rStyle w:val="familyname"/>
          <w:rFonts w:ascii="Garamond" w:hAnsi="Garamond" w:cs="Times New Roman"/>
          <w:sz w:val="22"/>
          <w:szCs w:val="22"/>
          <w:lang w:val="pt-PT"/>
        </w:rPr>
        <w:t>ç</w:t>
      </w:r>
      <w:r w:rsidRPr="00897E33">
        <w:rPr>
          <w:rStyle w:val="familyname"/>
          <w:rFonts w:ascii="Garamond" w:hAnsi="Garamond" w:cs="Times New Roman"/>
          <w:sz w:val="22"/>
          <w:szCs w:val="22"/>
          <w:lang w:val="fr-FR"/>
        </w:rPr>
        <w:t>aise, cette partie de la science de l</w:t>
      </w:r>
      <w:r w:rsidR="00F570AD" w:rsidRPr="00897E33">
        <w:rPr>
          <w:rStyle w:val="familyname"/>
          <w:rFonts w:ascii="Garamond" w:hAnsi="Garamond" w:cs="Times New Roman"/>
          <w:sz w:val="22"/>
          <w:szCs w:val="22"/>
          <w:lang w:val="fr-FR"/>
        </w:rPr>
        <w:t>’</w:t>
      </w:r>
      <w:r w:rsidRPr="00897E33">
        <w:rPr>
          <w:rStyle w:val="familyname"/>
          <w:rFonts w:ascii="Garamond" w:hAnsi="Garamond" w:cs="Times New Roman"/>
          <w:sz w:val="22"/>
          <w:szCs w:val="22"/>
          <w:lang w:val="fr-FR"/>
        </w:rPr>
        <w:t xml:space="preserve">éducation que les Allemands appellent </w:t>
      </w:r>
      <w:proofErr w:type="spellStart"/>
      <w:r w:rsidRPr="00897E33">
        <w:rPr>
          <w:rStyle w:val="familyname"/>
          <w:rFonts w:ascii="Garamond" w:hAnsi="Garamond" w:cs="Times New Roman"/>
          <w:i/>
          <w:iCs/>
          <w:sz w:val="22"/>
          <w:szCs w:val="22"/>
          <w:lang w:val="fr-FR"/>
        </w:rPr>
        <w:t>Methodik</w:t>
      </w:r>
      <w:proofErr w:type="spellEnd"/>
      <w:r w:rsidRPr="00897E33">
        <w:rPr>
          <w:rStyle w:val="familyname"/>
          <w:rFonts w:ascii="Garamond" w:hAnsi="Garamond" w:cs="Times New Roman"/>
          <w:i/>
          <w:iCs/>
          <w:sz w:val="22"/>
          <w:szCs w:val="22"/>
          <w:lang w:val="fr-FR"/>
        </w:rPr>
        <w:t xml:space="preserve">, </w:t>
      </w:r>
      <w:r w:rsidRPr="00897E33">
        <w:rPr>
          <w:rStyle w:val="familyname"/>
          <w:rFonts w:ascii="Garamond" w:hAnsi="Garamond" w:cs="Times New Roman"/>
          <w:sz w:val="22"/>
          <w:szCs w:val="22"/>
          <w:lang w:val="fr-FR"/>
        </w:rPr>
        <w:t xml:space="preserve">et qui est définie, dans le programme des écoles normales prussiennes, « </w:t>
      </w:r>
      <w:r w:rsidRPr="00897E33">
        <w:rPr>
          <w:rStyle w:val="familyname"/>
          <w:rFonts w:ascii="Garamond" w:hAnsi="Garamond" w:cs="Times New Roman"/>
          <w:sz w:val="22"/>
          <w:szCs w:val="22"/>
          <w:lang w:val="it-IT"/>
        </w:rPr>
        <w:t>la science sp</w:t>
      </w:r>
      <w:proofErr w:type="spellStart"/>
      <w:r w:rsidRPr="00897E33">
        <w:rPr>
          <w:rStyle w:val="familyname"/>
          <w:rFonts w:ascii="Garamond" w:hAnsi="Garamond" w:cs="Times New Roman"/>
          <w:sz w:val="22"/>
          <w:szCs w:val="22"/>
          <w:lang w:val="fr-FR"/>
        </w:rPr>
        <w:t>éciale</w:t>
      </w:r>
      <w:proofErr w:type="spellEnd"/>
      <w:r w:rsidRPr="00897E33">
        <w:rPr>
          <w:rStyle w:val="familyname"/>
          <w:rFonts w:ascii="Garamond" w:hAnsi="Garamond" w:cs="Times New Roman"/>
          <w:sz w:val="22"/>
          <w:szCs w:val="22"/>
          <w:lang w:val="fr-FR"/>
        </w:rPr>
        <w:t xml:space="preserve"> de l</w:t>
      </w:r>
      <w:r w:rsidR="00F570AD" w:rsidRPr="00897E33">
        <w:rPr>
          <w:rStyle w:val="familyname"/>
          <w:rFonts w:ascii="Garamond" w:hAnsi="Garamond" w:cs="Times New Roman"/>
          <w:sz w:val="22"/>
          <w:szCs w:val="22"/>
          <w:lang w:val="fr-FR"/>
        </w:rPr>
        <w:t>’</w:t>
      </w:r>
      <w:r w:rsidRPr="00897E33">
        <w:rPr>
          <w:rStyle w:val="familyname"/>
          <w:rFonts w:ascii="Garamond" w:hAnsi="Garamond" w:cs="Times New Roman"/>
          <w:sz w:val="22"/>
          <w:szCs w:val="22"/>
          <w:lang w:val="fr-FR"/>
        </w:rPr>
        <w:t>enseignement</w:t>
      </w:r>
      <w:r w:rsidR="00233BB4">
        <w:rPr>
          <w:rStyle w:val="familyname"/>
          <w:rFonts w:ascii="Garamond" w:hAnsi="Garamond" w:cs="Times New Roman"/>
          <w:sz w:val="22"/>
          <w:szCs w:val="22"/>
          <w:lang w:val="fr-FR"/>
        </w:rPr>
        <w:t> </w:t>
      </w:r>
      <w:r w:rsidRPr="00897E33">
        <w:rPr>
          <w:rStyle w:val="familyname"/>
          <w:rFonts w:ascii="Garamond" w:hAnsi="Garamond" w:cs="Times New Roman"/>
          <w:sz w:val="22"/>
          <w:szCs w:val="22"/>
          <w:lang w:val="it-IT"/>
        </w:rPr>
        <w:t>»</w:t>
      </w:r>
      <w:r w:rsidRPr="00897E33">
        <w:rPr>
          <w:rStyle w:val="familyname"/>
          <w:rFonts w:ascii="Garamond" w:hAnsi="Garamond" w:cs="Times New Roman"/>
          <w:sz w:val="22"/>
          <w:szCs w:val="22"/>
          <w:lang w:val="fr-FR"/>
        </w:rPr>
        <w:t>).</w:t>
      </w:r>
      <w:r w:rsidRPr="00897E33">
        <w:rPr>
          <w:rStyle w:val="familyname"/>
          <w:rFonts w:ascii="Garamond" w:hAnsi="Garamond" w:cs="Times New Roman"/>
          <w:lang w:val="fr-FR"/>
        </w:rPr>
        <w:t xml:space="preserve"> </w:t>
      </w:r>
    </w:p>
    <w:p w:rsidR="009766B0" w:rsidRPr="00897E33" w:rsidRDefault="00B04D68">
      <w:pPr>
        <w:pStyle w:val="CorpsA"/>
        <w:ind w:firstLine="567"/>
        <w:jc w:val="both"/>
        <w:rPr>
          <w:rStyle w:val="familyname"/>
          <w:rFonts w:ascii="Garamond" w:hAnsi="Garamond" w:cs="Times New Roman"/>
          <w:lang w:val="fr-FR"/>
        </w:rPr>
      </w:pPr>
      <w:r w:rsidRPr="00897E33">
        <w:rPr>
          <w:rStyle w:val="familyname"/>
          <w:rFonts w:ascii="Garamond" w:hAnsi="Garamond" w:cs="Times New Roman"/>
          <w:lang w:val="fr-FR"/>
        </w:rPr>
        <w:t>En résumé,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objectif majeur de ce Colloque part de la  constatation suivante : si on a déjà beaucoup étudié,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un point de vue monographique ou national</w:t>
      </w:r>
      <w:r w:rsidR="00085103">
        <w:rPr>
          <w:rStyle w:val="familyname"/>
          <w:rFonts w:ascii="Garamond" w:hAnsi="Garamond" w:cs="Times New Roman"/>
          <w:lang w:val="fr-FR"/>
        </w:rPr>
        <w:t>,</w:t>
      </w:r>
      <w:r w:rsidRPr="00897E33">
        <w:rPr>
          <w:rStyle w:val="familyname"/>
          <w:rFonts w:ascii="Garamond" w:hAnsi="Garamond" w:cs="Times New Roman"/>
          <w:lang w:val="fr-FR"/>
        </w:rPr>
        <w:t xml:space="preserve">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histoire de la </w:t>
      </w:r>
      <w:r w:rsidR="0048348E" w:rsidRPr="00897E33">
        <w:rPr>
          <w:rStyle w:val="familyname"/>
          <w:rFonts w:ascii="Garamond" w:hAnsi="Garamond" w:cs="Times New Roman"/>
          <w:lang w:val="fr-FR"/>
        </w:rPr>
        <w:t>M</w:t>
      </w:r>
      <w:r w:rsidR="002661DD">
        <w:rPr>
          <w:rStyle w:val="familyname"/>
          <w:rFonts w:ascii="Garamond" w:hAnsi="Garamond" w:cs="Times New Roman"/>
          <w:lang w:val="fr-FR"/>
        </w:rPr>
        <w:t>D</w:t>
      </w:r>
      <w:r w:rsidRPr="00897E33">
        <w:rPr>
          <w:rStyle w:val="familyname"/>
          <w:rFonts w:ascii="Garamond" w:hAnsi="Garamond" w:cs="Times New Roman"/>
          <w:lang w:val="fr-FR"/>
        </w:rPr>
        <w:t>, on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 moins étudiée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un point de vue international à une époque (1880-1940) où les nationalismes triomphaient en Europe avec les conséquences que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on sait. </w:t>
      </w:r>
    </w:p>
    <w:p w:rsidR="009766B0" w:rsidRPr="00897E33" w:rsidRDefault="009766B0">
      <w:pPr>
        <w:pStyle w:val="CorpsA"/>
        <w:jc w:val="both"/>
        <w:rPr>
          <w:rFonts w:ascii="Garamond" w:hAnsi="Garamond" w:cs="Times New Roman"/>
          <w:lang w:val="fr-FR"/>
        </w:rPr>
      </w:pPr>
    </w:p>
    <w:p w:rsidR="009766B0" w:rsidRPr="00897E33" w:rsidRDefault="009766B0">
      <w:pPr>
        <w:pStyle w:val="CorpsA"/>
        <w:rPr>
          <w:rFonts w:ascii="Garamond" w:hAnsi="Garamond" w:cs="Times New Roman"/>
          <w:b/>
          <w:bCs/>
          <w:lang w:val="fr-FR"/>
        </w:rPr>
      </w:pPr>
    </w:p>
    <w:p w:rsidR="009766B0" w:rsidRPr="00897E33" w:rsidRDefault="00B04D68">
      <w:pPr>
        <w:pStyle w:val="CorpsA"/>
        <w:keepNext/>
        <w:keepLines/>
        <w:spacing w:before="120" w:after="120"/>
        <w:rPr>
          <w:rStyle w:val="familyname"/>
          <w:rFonts w:ascii="Garamond" w:hAnsi="Garamond" w:cs="Times New Roman"/>
          <w:b/>
          <w:bCs/>
          <w:lang w:val="fr-FR"/>
        </w:rPr>
      </w:pPr>
      <w:r w:rsidRPr="00897E33">
        <w:rPr>
          <w:rStyle w:val="familyname"/>
          <w:rFonts w:ascii="Garamond" w:hAnsi="Garamond" w:cs="Times New Roman"/>
          <w:b/>
          <w:bCs/>
          <w:lang w:val="fr-FR"/>
        </w:rPr>
        <w:t xml:space="preserve">Calendrier </w:t>
      </w:r>
    </w:p>
    <w:p w:rsidR="009766B0" w:rsidRPr="00897E33" w:rsidRDefault="00801DC4">
      <w:pPr>
        <w:pStyle w:val="CorpsA"/>
        <w:keepNext/>
        <w:keepLines/>
        <w:spacing w:before="120" w:after="120"/>
        <w:ind w:firstLine="708"/>
        <w:rPr>
          <w:rStyle w:val="familyname"/>
          <w:rFonts w:ascii="Garamond" w:hAnsi="Garamond" w:cs="Times New Roman"/>
          <w:lang w:val="fr-FR"/>
        </w:rPr>
      </w:pPr>
      <w:r>
        <w:rPr>
          <w:rStyle w:val="familyname"/>
          <w:rFonts w:ascii="Garamond" w:hAnsi="Garamond" w:cs="Times New Roman"/>
          <w:lang w:val="fr-FR"/>
        </w:rPr>
        <w:t xml:space="preserve">Dates du colloque : </w:t>
      </w:r>
      <w:bookmarkStart w:id="0" w:name="_GoBack"/>
      <w:bookmarkEnd w:id="0"/>
      <w:r w:rsidR="00216CFC" w:rsidRPr="00897E33">
        <w:rPr>
          <w:rStyle w:val="familyname"/>
          <w:rFonts w:ascii="Garamond" w:hAnsi="Garamond" w:cs="Times New Roman"/>
          <w:lang w:val="fr-FR"/>
        </w:rPr>
        <w:t>16</w:t>
      </w:r>
      <w:r w:rsidR="00B0716A" w:rsidRPr="00897E33">
        <w:rPr>
          <w:rStyle w:val="familyname"/>
          <w:rFonts w:ascii="Garamond" w:hAnsi="Garamond" w:cs="Times New Roman"/>
          <w:lang w:val="fr-FR"/>
        </w:rPr>
        <w:t xml:space="preserve"> (jeudi)</w:t>
      </w:r>
      <w:r w:rsidR="00216CFC" w:rsidRPr="00897E33">
        <w:rPr>
          <w:rStyle w:val="familyname"/>
          <w:rFonts w:ascii="Garamond" w:hAnsi="Garamond" w:cs="Times New Roman"/>
          <w:lang w:val="fr-FR"/>
        </w:rPr>
        <w:t xml:space="preserve"> et 17</w:t>
      </w:r>
      <w:r w:rsidR="00B0716A" w:rsidRPr="00897E33">
        <w:rPr>
          <w:rStyle w:val="familyname"/>
          <w:rFonts w:ascii="Garamond" w:hAnsi="Garamond" w:cs="Times New Roman"/>
          <w:lang w:val="fr-FR"/>
        </w:rPr>
        <w:t xml:space="preserve"> (vendredi)</w:t>
      </w:r>
      <w:r w:rsidR="00216CFC" w:rsidRPr="00897E33">
        <w:rPr>
          <w:rStyle w:val="familyname"/>
          <w:rFonts w:ascii="Garamond" w:hAnsi="Garamond" w:cs="Times New Roman"/>
          <w:lang w:val="fr-FR"/>
        </w:rPr>
        <w:t xml:space="preserve"> mai 2019</w:t>
      </w:r>
    </w:p>
    <w:p w:rsidR="00216CFC" w:rsidRPr="00897E33" w:rsidRDefault="00B04D68">
      <w:pPr>
        <w:pStyle w:val="CorpsA"/>
        <w:spacing w:before="120" w:after="120"/>
        <w:ind w:left="567" w:firstLine="141"/>
        <w:jc w:val="both"/>
        <w:rPr>
          <w:rStyle w:val="familyname"/>
          <w:rFonts w:ascii="Garamond" w:hAnsi="Garamond" w:cs="Times New Roman"/>
          <w:lang w:val="fr-FR"/>
        </w:rPr>
      </w:pPr>
      <w:r w:rsidRPr="00897E33">
        <w:rPr>
          <w:rStyle w:val="familyname"/>
          <w:rFonts w:ascii="Garamond" w:hAnsi="Garamond" w:cs="Times New Roman"/>
          <w:lang w:val="de-DE"/>
        </w:rPr>
        <w:t>Dates</w:t>
      </w:r>
      <w:r w:rsidRPr="00897E33">
        <w:rPr>
          <w:rStyle w:val="familyname"/>
          <w:rFonts w:ascii="Garamond" w:hAnsi="Garamond" w:cs="Times New Roman"/>
          <w:lang w:val="fr-FR"/>
        </w:rPr>
        <w:t>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envoi des propositions de communication: </w:t>
      </w:r>
      <w:r w:rsidR="00216CFC" w:rsidRPr="00897E33">
        <w:rPr>
          <w:rStyle w:val="familyname"/>
          <w:rFonts w:ascii="Garamond" w:hAnsi="Garamond" w:cs="Times New Roman"/>
          <w:lang w:val="fr-FR"/>
        </w:rPr>
        <w:t>1</w:t>
      </w:r>
      <w:r w:rsidR="005143CB" w:rsidRPr="00897E33">
        <w:rPr>
          <w:rStyle w:val="familyname"/>
          <w:rFonts w:ascii="Garamond" w:hAnsi="Garamond" w:cs="Times New Roman"/>
          <w:lang w:val="fr-FR"/>
        </w:rPr>
        <w:t>5 janvier</w:t>
      </w:r>
      <w:r w:rsidR="00216CFC" w:rsidRPr="00897E33">
        <w:rPr>
          <w:rStyle w:val="familyname"/>
          <w:rFonts w:ascii="Garamond" w:hAnsi="Garamond" w:cs="Times New Roman"/>
          <w:lang w:val="fr-FR"/>
        </w:rPr>
        <w:t xml:space="preserve"> 2019</w:t>
      </w:r>
    </w:p>
    <w:p w:rsidR="009766B0" w:rsidRPr="00897E33" w:rsidRDefault="00B04D68">
      <w:pPr>
        <w:pStyle w:val="CorpsA"/>
        <w:spacing w:before="120" w:after="120"/>
        <w:ind w:left="567" w:firstLine="141"/>
        <w:jc w:val="both"/>
        <w:rPr>
          <w:rStyle w:val="familyname"/>
          <w:rFonts w:ascii="Garamond" w:hAnsi="Garamond" w:cs="Times New Roman"/>
          <w:lang w:val="fr-FR"/>
        </w:rPr>
      </w:pPr>
      <w:r w:rsidRPr="00897E33">
        <w:rPr>
          <w:rStyle w:val="familyname"/>
          <w:rFonts w:ascii="Garamond" w:hAnsi="Garamond" w:cs="Times New Roman"/>
          <w:lang w:val="fr-FR"/>
        </w:rPr>
        <w:t xml:space="preserve">Communication des propositions acceptées : </w:t>
      </w:r>
      <w:r w:rsidR="00216CFC" w:rsidRPr="00897E33">
        <w:rPr>
          <w:rStyle w:val="familyname"/>
          <w:rFonts w:ascii="Garamond" w:hAnsi="Garamond" w:cs="Times New Roman"/>
          <w:lang w:val="fr-FR"/>
        </w:rPr>
        <w:t>1</w:t>
      </w:r>
      <w:r w:rsidR="00F570AD" w:rsidRPr="00897E33">
        <w:rPr>
          <w:rStyle w:val="familyname"/>
          <w:rFonts w:ascii="Garamond" w:hAnsi="Garamond" w:cs="Times New Roman"/>
          <w:lang w:val="fr-FR"/>
        </w:rPr>
        <w:t>5 février</w:t>
      </w:r>
      <w:r w:rsidR="00216CFC" w:rsidRPr="00897E33">
        <w:rPr>
          <w:rStyle w:val="familyname"/>
          <w:rFonts w:ascii="Garamond" w:hAnsi="Garamond" w:cs="Times New Roman"/>
          <w:lang w:val="fr-FR"/>
        </w:rPr>
        <w:t xml:space="preserve"> 2019</w:t>
      </w:r>
    </w:p>
    <w:p w:rsidR="009766B0" w:rsidRPr="00897E33" w:rsidRDefault="009766B0">
      <w:pPr>
        <w:pStyle w:val="CorpsA"/>
        <w:keepNext/>
        <w:keepLines/>
        <w:spacing w:before="120" w:after="120"/>
        <w:ind w:firstLine="708"/>
        <w:rPr>
          <w:rFonts w:ascii="Garamond" w:hAnsi="Garamond" w:cs="Times New Roman"/>
          <w:lang w:val="fr-FR"/>
        </w:rPr>
      </w:pPr>
    </w:p>
    <w:p w:rsidR="009766B0" w:rsidRPr="00897E33" w:rsidRDefault="00B04D68">
      <w:pPr>
        <w:pStyle w:val="CorpsA"/>
        <w:spacing w:before="120" w:after="120"/>
        <w:rPr>
          <w:rStyle w:val="familyname"/>
          <w:rFonts w:ascii="Garamond" w:hAnsi="Garamond" w:cs="Times New Roman"/>
          <w:b/>
          <w:bCs/>
          <w:lang w:val="fr-FR"/>
        </w:rPr>
      </w:pPr>
      <w:r w:rsidRPr="00897E33">
        <w:rPr>
          <w:rStyle w:val="familyname"/>
          <w:rFonts w:ascii="Garamond" w:hAnsi="Garamond" w:cs="Times New Roman"/>
          <w:b/>
          <w:bCs/>
          <w:lang w:val="it-IT"/>
        </w:rPr>
        <w:t>Modalit</w:t>
      </w:r>
      <w:proofErr w:type="spellStart"/>
      <w:r w:rsidRPr="00897E33">
        <w:rPr>
          <w:rStyle w:val="familyname"/>
          <w:rFonts w:ascii="Garamond" w:hAnsi="Garamond" w:cs="Times New Roman"/>
          <w:b/>
          <w:bCs/>
          <w:lang w:val="fr-FR"/>
        </w:rPr>
        <w:t>és</w:t>
      </w:r>
      <w:proofErr w:type="spellEnd"/>
      <w:r w:rsidRPr="00897E33">
        <w:rPr>
          <w:rStyle w:val="familyname"/>
          <w:rFonts w:ascii="Garamond" w:hAnsi="Garamond" w:cs="Times New Roman"/>
          <w:b/>
          <w:bCs/>
          <w:lang w:val="fr-FR"/>
        </w:rPr>
        <w:t xml:space="preserve"> de soumission des propositions</w:t>
      </w:r>
    </w:p>
    <w:p w:rsidR="009766B0" w:rsidRPr="00897E33" w:rsidRDefault="00B04D68">
      <w:pPr>
        <w:pStyle w:val="CorpsA"/>
        <w:spacing w:before="120" w:after="120"/>
        <w:ind w:left="567"/>
        <w:rPr>
          <w:rStyle w:val="familyname"/>
          <w:rFonts w:ascii="Garamond" w:hAnsi="Garamond" w:cs="Times New Roman"/>
          <w:lang w:val="fr-FR"/>
        </w:rPr>
      </w:pPr>
      <w:r w:rsidRPr="00897E33">
        <w:rPr>
          <w:rStyle w:val="familyname"/>
          <w:rFonts w:ascii="Garamond" w:hAnsi="Garamond" w:cs="Times New Roman"/>
          <w:lang w:val="fr-FR"/>
        </w:rPr>
        <w:t xml:space="preserve">Les propositions de communication, en </w:t>
      </w:r>
      <w:proofErr w:type="spellStart"/>
      <w:r w:rsidRPr="00897E33">
        <w:rPr>
          <w:rStyle w:val="familyname"/>
          <w:rFonts w:ascii="Garamond" w:hAnsi="Garamond" w:cs="Times New Roman"/>
          <w:lang w:val="fr-FR"/>
        </w:rPr>
        <w:t>fran</w:t>
      </w:r>
      <w:proofErr w:type="spellEnd"/>
      <w:r w:rsidRPr="00897E33">
        <w:rPr>
          <w:rStyle w:val="familyname"/>
          <w:rFonts w:ascii="Garamond" w:hAnsi="Garamond" w:cs="Times New Roman"/>
          <w:lang w:val="pt-PT"/>
        </w:rPr>
        <w:t>ç</w:t>
      </w:r>
      <w:r w:rsidRPr="00897E33">
        <w:rPr>
          <w:rStyle w:val="familyname"/>
          <w:rFonts w:ascii="Garamond" w:hAnsi="Garamond" w:cs="Times New Roman"/>
          <w:lang w:val="fr-FR"/>
        </w:rPr>
        <w:t>ais ou en anglais, ne dépasseront pas 500 mots, bibliographie (5 références max.) et mots-cl</w:t>
      </w:r>
      <w:r w:rsidR="00802C6F">
        <w:rPr>
          <w:rStyle w:val="familyname"/>
          <w:rFonts w:ascii="Garamond" w:hAnsi="Garamond" w:cs="Times New Roman"/>
          <w:lang w:val="fr-FR"/>
        </w:rPr>
        <w:t>é</w:t>
      </w:r>
      <w:r w:rsidRPr="00897E33">
        <w:rPr>
          <w:rStyle w:val="familyname"/>
          <w:rFonts w:ascii="Garamond" w:hAnsi="Garamond" w:cs="Times New Roman"/>
          <w:lang w:val="fr-FR"/>
        </w:rPr>
        <w:t xml:space="preserve">s (5 mots) compris. Elles sont à adresser </w:t>
      </w:r>
      <w:r w:rsidRPr="00897E33">
        <w:rPr>
          <w:rStyle w:val="familyname"/>
          <w:rFonts w:ascii="Garamond" w:hAnsi="Garamond" w:cs="Times New Roman"/>
          <w:lang w:val="pt-PT"/>
        </w:rPr>
        <w:t>à </w:t>
      </w:r>
      <w:r w:rsidRPr="00897E33">
        <w:rPr>
          <w:rStyle w:val="familyname"/>
          <w:rFonts w:ascii="Garamond" w:hAnsi="Garamond" w:cs="Times New Roman"/>
          <w:lang w:val="fr-FR"/>
        </w:rPr>
        <w:t>:</w:t>
      </w:r>
      <w:r w:rsidR="00216CFC" w:rsidRPr="00897E33">
        <w:rPr>
          <w:rStyle w:val="familyname"/>
          <w:rFonts w:ascii="Garamond" w:hAnsi="Garamond" w:cs="Times New Roman"/>
          <w:lang w:val="fr-FR"/>
        </w:rPr>
        <w:t xml:space="preserve"> </w:t>
      </w:r>
      <w:hyperlink r:id="rId12" w:history="1">
        <w:r w:rsidR="00216CFC" w:rsidRPr="00897E33">
          <w:rPr>
            <w:rStyle w:val="Hyperlink"/>
            <w:rFonts w:ascii="Garamond" w:hAnsi="Garamond" w:cs="Times New Roman"/>
            <w:lang w:val="fr-FR"/>
          </w:rPr>
          <w:t>jsuso@ugr.es</w:t>
        </w:r>
      </w:hyperlink>
      <w:r w:rsidR="00216CFC" w:rsidRPr="00897E33">
        <w:rPr>
          <w:rStyle w:val="familyname"/>
          <w:rFonts w:ascii="Garamond" w:hAnsi="Garamond" w:cs="Times New Roman"/>
          <w:lang w:val="fr-FR"/>
        </w:rPr>
        <w:t xml:space="preserve"> et </w:t>
      </w:r>
      <w:hyperlink r:id="rId13" w:history="1">
        <w:r w:rsidR="00216CFC" w:rsidRPr="00897E33">
          <w:rPr>
            <w:rStyle w:val="Hyperlink"/>
            <w:rFonts w:ascii="Garamond" w:hAnsi="Garamond" w:cs="Times New Roman"/>
            <w:lang w:val="fr-FR"/>
          </w:rPr>
          <w:t>ivaldes@ugr.es</w:t>
        </w:r>
      </w:hyperlink>
      <w:r w:rsidR="00216CFC" w:rsidRPr="00897E33">
        <w:rPr>
          <w:rStyle w:val="familyname"/>
          <w:rFonts w:ascii="Garamond" w:hAnsi="Garamond" w:cs="Times New Roman"/>
          <w:lang w:val="fr-FR"/>
        </w:rPr>
        <w:t xml:space="preserve"> </w:t>
      </w:r>
    </w:p>
    <w:p w:rsidR="009766B0" w:rsidRPr="00897E33" w:rsidRDefault="00B04D68">
      <w:pPr>
        <w:pStyle w:val="CorpsA"/>
        <w:spacing w:before="120" w:after="120"/>
        <w:ind w:left="567"/>
        <w:jc w:val="both"/>
        <w:rPr>
          <w:rStyle w:val="familyname"/>
          <w:rFonts w:ascii="Garamond" w:hAnsi="Garamond" w:cs="Times New Roman"/>
          <w:lang w:val="fr-FR"/>
        </w:rPr>
      </w:pPr>
      <w:r w:rsidRPr="00897E33">
        <w:rPr>
          <w:rStyle w:val="familyname"/>
          <w:rFonts w:ascii="Garamond" w:hAnsi="Garamond" w:cs="Times New Roman"/>
          <w:lang w:val="fr-FR"/>
        </w:rPr>
        <w:t>Elles seront accompagnées du nom de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auteur et de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établissement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enseignement et/ou de recherche auquel il est rattaché. </w:t>
      </w:r>
    </w:p>
    <w:p w:rsidR="009766B0" w:rsidRPr="00897E33" w:rsidRDefault="00B04D68">
      <w:pPr>
        <w:pStyle w:val="CorpsA"/>
        <w:spacing w:before="120" w:after="120"/>
        <w:rPr>
          <w:rStyle w:val="familyname"/>
          <w:rFonts w:ascii="Garamond" w:hAnsi="Garamond" w:cs="Times New Roman"/>
          <w:b/>
          <w:bCs/>
          <w:lang w:val="fr-FR"/>
        </w:rPr>
      </w:pPr>
      <w:r w:rsidRPr="00897E33">
        <w:rPr>
          <w:rStyle w:val="familyname"/>
          <w:rFonts w:ascii="Garamond" w:hAnsi="Garamond" w:cs="Times New Roman"/>
          <w:b/>
          <w:bCs/>
          <w:lang w:val="fr-FR"/>
        </w:rPr>
        <w:t>Communications</w:t>
      </w:r>
    </w:p>
    <w:p w:rsidR="009766B0" w:rsidRPr="00897E33" w:rsidRDefault="00B04D68">
      <w:pPr>
        <w:pStyle w:val="CorpsA"/>
        <w:spacing w:before="120" w:after="120"/>
        <w:ind w:left="567"/>
        <w:jc w:val="both"/>
        <w:rPr>
          <w:rStyle w:val="familyname"/>
          <w:rFonts w:ascii="Garamond" w:hAnsi="Garamond" w:cs="Times New Roman"/>
          <w:lang w:val="fr-FR"/>
        </w:rPr>
      </w:pPr>
      <w:r w:rsidRPr="00897E33">
        <w:rPr>
          <w:rStyle w:val="familyname"/>
          <w:rFonts w:ascii="Garamond" w:hAnsi="Garamond" w:cs="Times New Roman"/>
          <w:lang w:val="fr-FR"/>
        </w:rPr>
        <w:t>Les organisateurs s</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efforceront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éviter les sessions en </w:t>
      </w:r>
      <w:proofErr w:type="spellStart"/>
      <w:r w:rsidRPr="00897E33">
        <w:rPr>
          <w:rStyle w:val="familyname"/>
          <w:rFonts w:ascii="Garamond" w:hAnsi="Garamond" w:cs="Times New Roman"/>
          <w:lang w:val="fr-FR"/>
        </w:rPr>
        <w:t>parallè</w:t>
      </w:r>
      <w:proofErr w:type="spellEnd"/>
      <w:r w:rsidRPr="00897E33">
        <w:rPr>
          <w:rStyle w:val="familyname"/>
          <w:rFonts w:ascii="Garamond" w:hAnsi="Garamond" w:cs="Times New Roman"/>
          <w:lang w:val="it-IT"/>
        </w:rPr>
        <w:t>le. Dur</w:t>
      </w:r>
      <w:proofErr w:type="spellStart"/>
      <w:r w:rsidRPr="00897E33">
        <w:rPr>
          <w:rStyle w:val="familyname"/>
          <w:rFonts w:ascii="Garamond" w:hAnsi="Garamond" w:cs="Times New Roman"/>
          <w:lang w:val="fr-FR"/>
        </w:rPr>
        <w:t>ée</w:t>
      </w:r>
      <w:proofErr w:type="spellEnd"/>
      <w:r w:rsidRPr="00897E33">
        <w:rPr>
          <w:rStyle w:val="familyname"/>
          <w:rFonts w:ascii="Garamond" w:hAnsi="Garamond" w:cs="Times New Roman"/>
          <w:lang w:val="fr-FR"/>
        </w:rPr>
        <w:t xml:space="preserve"> des communications : 20 minutes + 10 minutes de questions/réponses. Les interventions peuvent se faire en </w:t>
      </w:r>
      <w:proofErr w:type="spellStart"/>
      <w:r w:rsidRPr="00897E33">
        <w:rPr>
          <w:rStyle w:val="familyname"/>
          <w:rFonts w:ascii="Garamond" w:hAnsi="Garamond" w:cs="Times New Roman"/>
          <w:lang w:val="fr-FR"/>
        </w:rPr>
        <w:t>fran</w:t>
      </w:r>
      <w:proofErr w:type="spellEnd"/>
      <w:r w:rsidRPr="00897E33">
        <w:rPr>
          <w:rStyle w:val="familyname"/>
          <w:rFonts w:ascii="Garamond" w:hAnsi="Garamond" w:cs="Times New Roman"/>
          <w:lang w:val="pt-PT"/>
        </w:rPr>
        <w:t xml:space="preserve">çais ou en anglais. </w:t>
      </w:r>
    </w:p>
    <w:p w:rsidR="009766B0" w:rsidRPr="00897E33" w:rsidRDefault="00B04D68">
      <w:pPr>
        <w:pStyle w:val="CorpsA"/>
        <w:spacing w:before="120" w:after="120"/>
        <w:rPr>
          <w:rStyle w:val="familyname"/>
          <w:rFonts w:ascii="Garamond" w:hAnsi="Garamond" w:cs="Times New Roman"/>
          <w:b/>
          <w:bCs/>
          <w:lang w:val="fr-FR"/>
        </w:rPr>
      </w:pPr>
      <w:r w:rsidRPr="00897E33">
        <w:rPr>
          <w:rStyle w:val="familyname"/>
          <w:rFonts w:ascii="Garamond" w:hAnsi="Garamond" w:cs="Times New Roman"/>
          <w:b/>
          <w:bCs/>
          <w:lang w:val="pt-PT"/>
        </w:rPr>
        <w:t>Frais d</w:t>
      </w:r>
      <w:r w:rsidR="00F570AD" w:rsidRPr="00897E33">
        <w:rPr>
          <w:rStyle w:val="familyname"/>
          <w:rFonts w:ascii="Garamond" w:hAnsi="Garamond" w:cs="Times New Roman"/>
          <w:b/>
          <w:bCs/>
          <w:lang w:val="fr-FR"/>
        </w:rPr>
        <w:t>’</w:t>
      </w:r>
      <w:r w:rsidRPr="00897E33">
        <w:rPr>
          <w:rStyle w:val="familyname"/>
          <w:rFonts w:ascii="Garamond" w:hAnsi="Garamond" w:cs="Times New Roman"/>
          <w:b/>
          <w:bCs/>
          <w:lang w:val="fr-FR"/>
        </w:rPr>
        <w:t>inscription</w:t>
      </w:r>
    </w:p>
    <w:p w:rsidR="009766B0" w:rsidRPr="00897E33" w:rsidRDefault="00B04D68" w:rsidP="00B0716A">
      <w:pPr>
        <w:pStyle w:val="CorpsA"/>
        <w:spacing w:line="220" w:lineRule="atLeast"/>
        <w:rPr>
          <w:rStyle w:val="familyname"/>
          <w:rFonts w:ascii="Garamond" w:hAnsi="Garamond" w:cs="Times New Roman"/>
          <w:lang w:val="fr-FR"/>
        </w:rPr>
      </w:pPr>
      <w:r w:rsidRPr="00897E33">
        <w:rPr>
          <w:rStyle w:val="familyname"/>
          <w:rFonts w:ascii="Garamond" w:hAnsi="Garamond" w:cs="Times New Roman"/>
          <w:lang w:val="fr-FR"/>
        </w:rPr>
        <w:t>Membres SIHFLES et des institutions partenaires : 60,00 €</w:t>
      </w:r>
    </w:p>
    <w:p w:rsidR="009766B0" w:rsidRPr="00897E33" w:rsidRDefault="00B04D68" w:rsidP="00B0716A">
      <w:pPr>
        <w:pStyle w:val="CorpsA"/>
        <w:spacing w:line="220" w:lineRule="atLeast"/>
        <w:rPr>
          <w:rStyle w:val="familyname"/>
          <w:rFonts w:ascii="Garamond" w:hAnsi="Garamond" w:cs="Times New Roman"/>
          <w:lang w:val="fr-FR"/>
        </w:rPr>
      </w:pPr>
      <w:r w:rsidRPr="00897E33">
        <w:rPr>
          <w:rStyle w:val="familyname"/>
          <w:rFonts w:ascii="Garamond" w:hAnsi="Garamond" w:cs="Times New Roman"/>
          <w:lang w:val="fr-FR"/>
        </w:rPr>
        <w:t>Autres : 70,00 €</w:t>
      </w:r>
    </w:p>
    <w:p w:rsidR="009766B0" w:rsidRPr="00897E33" w:rsidRDefault="00B04D68" w:rsidP="00B0716A">
      <w:pPr>
        <w:pStyle w:val="CorpsA"/>
        <w:spacing w:line="220" w:lineRule="atLeast"/>
        <w:rPr>
          <w:rStyle w:val="familyname"/>
          <w:rFonts w:ascii="Garamond" w:hAnsi="Garamond" w:cs="Times New Roman"/>
          <w:lang w:val="fr-FR"/>
        </w:rPr>
      </w:pPr>
      <w:r w:rsidRPr="00897E33">
        <w:rPr>
          <w:rStyle w:val="familyname"/>
          <w:rFonts w:ascii="Garamond" w:hAnsi="Garamond" w:cs="Times New Roman"/>
          <w:lang w:val="fr-FR"/>
        </w:rPr>
        <w:t>Doctorants : 20,00 €</w:t>
      </w:r>
    </w:p>
    <w:p w:rsidR="009766B0" w:rsidRPr="00897E33" w:rsidRDefault="00B04D68" w:rsidP="00B0716A">
      <w:pPr>
        <w:pStyle w:val="CorpsA"/>
        <w:spacing w:before="120" w:after="120"/>
        <w:jc w:val="both"/>
        <w:rPr>
          <w:rStyle w:val="familyname"/>
          <w:rFonts w:ascii="Garamond" w:eastAsia="Palatino Linotype" w:hAnsi="Garamond" w:cs="Times New Roman"/>
          <w:lang w:val="fr-FR"/>
        </w:rPr>
      </w:pPr>
      <w:r w:rsidRPr="00897E33">
        <w:rPr>
          <w:rStyle w:val="familyname"/>
          <w:rFonts w:ascii="Garamond" w:hAnsi="Garamond" w:cs="Times New Roman"/>
          <w:lang w:val="fr-FR"/>
        </w:rPr>
        <w:t>Les frais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inscription couvrent </w:t>
      </w:r>
      <w:proofErr w:type="gramStart"/>
      <w:r w:rsidRPr="00897E33">
        <w:rPr>
          <w:rStyle w:val="familyname"/>
          <w:rFonts w:ascii="Garamond" w:hAnsi="Garamond" w:cs="Times New Roman"/>
          <w:lang w:val="fr-FR"/>
        </w:rPr>
        <w:t>les pause-café</w:t>
      </w:r>
      <w:proofErr w:type="gramEnd"/>
      <w:r w:rsidRPr="00897E33">
        <w:rPr>
          <w:rStyle w:val="familyname"/>
          <w:rFonts w:ascii="Garamond" w:hAnsi="Garamond" w:cs="Times New Roman"/>
          <w:lang w:val="fr-FR"/>
        </w:rPr>
        <w:t>, deux repas de midi ainsi que la réception des documents relatifs au colloque (programmes, badges, attestations, etc.).</w:t>
      </w:r>
      <w:r w:rsidRPr="00897E33">
        <w:rPr>
          <w:rStyle w:val="familyname"/>
          <w:rFonts w:ascii="Garamond" w:eastAsia="Palatino Linotype" w:hAnsi="Garamond" w:cs="Times New Roman"/>
          <w:lang w:val="fr-FR"/>
        </w:rPr>
        <w:t xml:space="preserve"> </w:t>
      </w:r>
    </w:p>
    <w:p w:rsidR="009766B0" w:rsidRPr="00897E33" w:rsidRDefault="009766B0">
      <w:pPr>
        <w:pStyle w:val="CorpsA"/>
        <w:rPr>
          <w:rFonts w:ascii="Garamond" w:hAnsi="Garamond" w:cs="Times New Roman"/>
          <w:b/>
          <w:bCs/>
          <w:lang w:val="fr-FR"/>
        </w:rPr>
      </w:pPr>
    </w:p>
    <w:p w:rsidR="00A32715" w:rsidRPr="00897E33" w:rsidRDefault="00A32715">
      <w:pPr>
        <w:pStyle w:val="CorpsA"/>
        <w:rPr>
          <w:rFonts w:ascii="Garamond" w:hAnsi="Garamond" w:cs="Times New Roman"/>
          <w:b/>
          <w:bCs/>
          <w:lang w:val="fr-FR"/>
        </w:rPr>
      </w:pPr>
      <w:r w:rsidRPr="00897E33">
        <w:rPr>
          <w:rFonts w:ascii="Garamond" w:hAnsi="Garamond" w:cs="Times New Roman"/>
          <w:b/>
          <w:bCs/>
          <w:lang w:val="fr-FR"/>
        </w:rPr>
        <w:lastRenderedPageBreak/>
        <w:t>Comité scientifique</w:t>
      </w:r>
    </w:p>
    <w:p w:rsidR="00EB25D5" w:rsidRPr="00897E33" w:rsidRDefault="00EB25D5" w:rsidP="00EB25D5">
      <w:pPr>
        <w:pStyle w:val="CorpsA"/>
        <w:rPr>
          <w:rFonts w:ascii="Garamond" w:hAnsi="Garamond"/>
          <w:bCs/>
          <w:lang w:val="es-ES"/>
        </w:rPr>
      </w:pPr>
      <w:r w:rsidRPr="00897E33">
        <w:rPr>
          <w:rFonts w:ascii="Garamond" w:hAnsi="Garamond"/>
          <w:bCs/>
          <w:lang w:val="es-ES"/>
        </w:rPr>
        <w:t xml:space="preserve">José Almeida </w:t>
      </w:r>
      <w:proofErr w:type="spellStart"/>
      <w:r w:rsidRPr="00897E33">
        <w:rPr>
          <w:rFonts w:ascii="Garamond" w:hAnsi="Garamond"/>
          <w:bCs/>
          <w:lang w:val="es-ES"/>
        </w:rPr>
        <w:t>Domingues</w:t>
      </w:r>
      <w:proofErr w:type="spellEnd"/>
      <w:r w:rsidRPr="00897E33">
        <w:rPr>
          <w:rFonts w:ascii="Garamond" w:hAnsi="Garamond"/>
          <w:bCs/>
          <w:lang w:val="es-ES"/>
        </w:rPr>
        <w:t xml:space="preserve"> (U. Porto)</w:t>
      </w:r>
    </w:p>
    <w:p w:rsidR="00EB25D5" w:rsidRPr="00897E33" w:rsidRDefault="00EB25D5" w:rsidP="00EB25D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dr w:val="none" w:sz="0" w:space="0" w:color="auto"/>
          <w:lang w:val="es-ES" w:eastAsia="es-ES"/>
        </w:rPr>
      </w:pPr>
      <w:proofErr w:type="spellStart"/>
      <w:r w:rsidRPr="00897E33">
        <w:rPr>
          <w:rFonts w:ascii="Garamond" w:eastAsia="Times New Roman" w:hAnsi="Garamond" w:cs="Courier New"/>
          <w:bdr w:val="none" w:sz="0" w:space="0" w:color="auto"/>
          <w:lang w:val="es-ES" w:eastAsia="es-ES"/>
        </w:rPr>
        <w:t>Monica</w:t>
      </w:r>
      <w:proofErr w:type="spellEnd"/>
      <w:r w:rsidRPr="00897E33">
        <w:rPr>
          <w:rFonts w:ascii="Garamond" w:eastAsia="Times New Roman" w:hAnsi="Garamond" w:cs="Courier New"/>
          <w:bdr w:val="none" w:sz="0" w:space="0" w:color="auto"/>
          <w:lang w:val="es-ES" w:eastAsia="es-ES"/>
        </w:rPr>
        <w:t xml:space="preserve">  </w:t>
      </w:r>
      <w:proofErr w:type="spellStart"/>
      <w:r w:rsidRPr="00897E33">
        <w:rPr>
          <w:rFonts w:ascii="Garamond" w:eastAsia="Times New Roman" w:hAnsi="Garamond" w:cs="Courier New"/>
          <w:bdr w:val="none" w:sz="0" w:space="0" w:color="auto"/>
          <w:lang w:val="es-ES" w:eastAsia="es-ES"/>
        </w:rPr>
        <w:t>Barsi</w:t>
      </w:r>
      <w:proofErr w:type="spellEnd"/>
      <w:r w:rsidRPr="00897E33">
        <w:rPr>
          <w:rFonts w:ascii="Garamond" w:eastAsia="Times New Roman" w:hAnsi="Garamond" w:cs="Courier New"/>
          <w:bdr w:val="none" w:sz="0" w:space="0" w:color="auto"/>
          <w:lang w:val="es-ES" w:eastAsia="es-ES"/>
        </w:rPr>
        <w:t xml:space="preserve"> (U. Milano)  </w:t>
      </w:r>
    </w:p>
    <w:p w:rsidR="00EB25D5" w:rsidRPr="00897E33" w:rsidRDefault="00EB25D5" w:rsidP="00EB25D5">
      <w:pPr>
        <w:spacing w:before="40" w:after="40"/>
        <w:rPr>
          <w:rFonts w:ascii="Garamond" w:hAnsi="Garamond" w:cs="Geneva"/>
          <w:lang w:val="fr-FR"/>
        </w:rPr>
      </w:pPr>
      <w:r w:rsidRPr="00897E33">
        <w:rPr>
          <w:rFonts w:ascii="Garamond" w:hAnsi="Garamond" w:cs="Geneva"/>
          <w:lang w:val="fr-FR"/>
        </w:rPr>
        <w:t>Henri Besse (ENS, Lyon)</w:t>
      </w:r>
    </w:p>
    <w:p w:rsidR="00EB25D5" w:rsidRPr="00897E33" w:rsidRDefault="00EB25D5" w:rsidP="00EB25D5">
      <w:pPr>
        <w:spacing w:before="40" w:after="40"/>
        <w:rPr>
          <w:rFonts w:ascii="Garamond" w:hAnsi="Garamond" w:cs="Geneva"/>
          <w:lang w:val="fr-FR"/>
        </w:rPr>
      </w:pPr>
      <w:r w:rsidRPr="00897E33">
        <w:rPr>
          <w:rFonts w:ascii="Garamond" w:hAnsi="Garamond" w:cs="Geneva"/>
          <w:lang w:val="fr-FR"/>
        </w:rPr>
        <w:t xml:space="preserve">Manuel </w:t>
      </w:r>
      <w:proofErr w:type="spellStart"/>
      <w:r w:rsidRPr="00897E33">
        <w:rPr>
          <w:rFonts w:ascii="Garamond" w:hAnsi="Garamond" w:cs="Geneva"/>
          <w:lang w:val="fr-FR"/>
        </w:rPr>
        <w:t>Bruña</w:t>
      </w:r>
      <w:proofErr w:type="spellEnd"/>
      <w:r w:rsidRPr="00897E33">
        <w:rPr>
          <w:rFonts w:ascii="Garamond" w:hAnsi="Garamond" w:cs="Geneva"/>
          <w:lang w:val="fr-FR"/>
        </w:rPr>
        <w:t xml:space="preserve"> Cuevas (U. Sevilla</w:t>
      </w:r>
    </w:p>
    <w:p w:rsidR="00EB25D5" w:rsidRPr="00897E33" w:rsidRDefault="00EB25D5" w:rsidP="00EB25D5">
      <w:pPr>
        <w:spacing w:before="40" w:after="40"/>
        <w:rPr>
          <w:rFonts w:ascii="Garamond" w:hAnsi="Garamond" w:cs="Geneva"/>
          <w:lang w:val="fr-FR"/>
        </w:rPr>
      </w:pPr>
      <w:r w:rsidRPr="00897E33">
        <w:rPr>
          <w:rFonts w:ascii="Garamond" w:hAnsi="Garamond" w:cs="Geneva"/>
          <w:lang w:val="fr-FR"/>
        </w:rPr>
        <w:t xml:space="preserve">Véronique </w:t>
      </w:r>
      <w:proofErr w:type="spellStart"/>
      <w:r w:rsidRPr="00897E33">
        <w:rPr>
          <w:rFonts w:ascii="Garamond" w:hAnsi="Garamond" w:cs="Geneva"/>
          <w:lang w:val="fr-FR"/>
        </w:rPr>
        <w:t>Castellotti</w:t>
      </w:r>
      <w:proofErr w:type="spellEnd"/>
      <w:r w:rsidRPr="00897E33">
        <w:rPr>
          <w:rFonts w:ascii="Garamond" w:hAnsi="Garamond" w:cs="Geneva"/>
          <w:lang w:val="fr-FR"/>
        </w:rPr>
        <w:t xml:space="preserve"> (U. Tours)</w:t>
      </w:r>
    </w:p>
    <w:p w:rsidR="00EB25D5" w:rsidRPr="00897E33" w:rsidRDefault="00EB25D5" w:rsidP="00EB25D5">
      <w:pPr>
        <w:spacing w:before="40" w:after="40"/>
        <w:rPr>
          <w:rFonts w:ascii="Garamond" w:hAnsi="Garamond" w:cs="Geneva"/>
          <w:lang w:val="es-ES"/>
        </w:rPr>
      </w:pPr>
      <w:proofErr w:type="spellStart"/>
      <w:r w:rsidRPr="00897E33">
        <w:rPr>
          <w:rFonts w:ascii="Garamond" w:hAnsi="Garamond" w:cs="Geneva"/>
          <w:lang w:val="es-ES"/>
        </w:rPr>
        <w:t>Enrica</w:t>
      </w:r>
      <w:proofErr w:type="spellEnd"/>
      <w:r w:rsidRPr="00897E33">
        <w:rPr>
          <w:rFonts w:ascii="Garamond" w:hAnsi="Garamond" w:cs="Geneva"/>
          <w:lang w:val="es-ES"/>
        </w:rPr>
        <w:t xml:space="preserve"> </w:t>
      </w:r>
      <w:proofErr w:type="spellStart"/>
      <w:r w:rsidRPr="00897E33">
        <w:rPr>
          <w:rFonts w:ascii="Garamond" w:hAnsi="Garamond" w:cs="Geneva"/>
          <w:lang w:val="es-ES"/>
        </w:rPr>
        <w:t>Galazzi</w:t>
      </w:r>
      <w:proofErr w:type="spellEnd"/>
      <w:r w:rsidRPr="00897E33">
        <w:rPr>
          <w:rFonts w:ascii="Garamond" w:hAnsi="Garamond" w:cs="Geneva"/>
          <w:lang w:val="es-ES"/>
        </w:rPr>
        <w:t xml:space="preserve"> (U. </w:t>
      </w:r>
      <w:proofErr w:type="spellStart"/>
      <w:r w:rsidRPr="00897E33">
        <w:rPr>
          <w:rFonts w:ascii="Garamond" w:hAnsi="Garamond" w:cs="Geneva"/>
          <w:lang w:val="es-ES"/>
        </w:rPr>
        <w:t>cattolica</w:t>
      </w:r>
      <w:proofErr w:type="spellEnd"/>
      <w:r w:rsidRPr="00897E33">
        <w:rPr>
          <w:rFonts w:ascii="Garamond" w:hAnsi="Garamond" w:cs="Geneva"/>
          <w:lang w:val="es-ES"/>
        </w:rPr>
        <w:t xml:space="preserve"> Milano)</w:t>
      </w:r>
    </w:p>
    <w:p w:rsidR="00EB25D5" w:rsidRPr="00897E33" w:rsidRDefault="00EB25D5" w:rsidP="00EB25D5">
      <w:pPr>
        <w:spacing w:before="40" w:after="40"/>
        <w:rPr>
          <w:rFonts w:ascii="Garamond" w:hAnsi="Garamond" w:cs="Geneva"/>
          <w:lang w:val="es-ES"/>
        </w:rPr>
      </w:pPr>
      <w:r w:rsidRPr="00897E33">
        <w:rPr>
          <w:rFonts w:ascii="Garamond" w:hAnsi="Garamond" w:cs="Geneva"/>
          <w:lang w:val="es-ES"/>
        </w:rPr>
        <w:t>Francisco García Bascuñana (U. Tarragona)</w:t>
      </w:r>
    </w:p>
    <w:p w:rsidR="00EB25D5" w:rsidRPr="00897E33" w:rsidRDefault="00EB25D5" w:rsidP="00EB25D5">
      <w:pPr>
        <w:spacing w:before="40" w:after="40"/>
        <w:rPr>
          <w:rFonts w:ascii="Garamond" w:hAnsi="Garamond" w:cs="Geneva"/>
          <w:lang w:val="es-ES"/>
        </w:rPr>
      </w:pPr>
      <w:proofErr w:type="spellStart"/>
      <w:r w:rsidRPr="00897E33">
        <w:rPr>
          <w:rFonts w:ascii="Garamond" w:hAnsi="Garamond" w:cs="Geneva"/>
          <w:lang w:val="es-ES"/>
        </w:rPr>
        <w:t>Aline</w:t>
      </w:r>
      <w:proofErr w:type="spellEnd"/>
      <w:r w:rsidRPr="00897E33">
        <w:rPr>
          <w:rFonts w:ascii="Garamond" w:hAnsi="Garamond" w:cs="Geneva"/>
          <w:lang w:val="es-ES"/>
        </w:rPr>
        <w:t xml:space="preserve"> </w:t>
      </w:r>
      <w:proofErr w:type="spellStart"/>
      <w:r w:rsidRPr="00897E33">
        <w:rPr>
          <w:rFonts w:ascii="Garamond" w:hAnsi="Garamond" w:cs="Geneva"/>
          <w:lang w:val="es-ES"/>
        </w:rPr>
        <w:t>Gohard</w:t>
      </w:r>
      <w:proofErr w:type="spellEnd"/>
      <w:r w:rsidRPr="00897E33">
        <w:rPr>
          <w:rFonts w:ascii="Garamond" w:hAnsi="Garamond" w:cs="Geneva"/>
          <w:lang w:val="es-ES"/>
        </w:rPr>
        <w:t xml:space="preserve"> </w:t>
      </w:r>
      <w:proofErr w:type="spellStart"/>
      <w:r w:rsidRPr="00897E33">
        <w:rPr>
          <w:rFonts w:ascii="Garamond" w:hAnsi="Garamond" w:cs="Geneva"/>
          <w:lang w:val="es-ES"/>
        </w:rPr>
        <w:t>Radenkovic</w:t>
      </w:r>
      <w:proofErr w:type="spellEnd"/>
      <w:r w:rsidRPr="00897E33">
        <w:rPr>
          <w:rFonts w:ascii="Garamond" w:hAnsi="Garamond" w:cs="Geneva"/>
          <w:lang w:val="es-ES"/>
        </w:rPr>
        <w:t xml:space="preserve"> (</w:t>
      </w:r>
      <w:proofErr w:type="spellStart"/>
      <w:r w:rsidRPr="00897E33">
        <w:rPr>
          <w:rFonts w:ascii="Garamond" w:hAnsi="Garamond" w:cs="Geneva"/>
          <w:lang w:val="es-ES"/>
        </w:rPr>
        <w:t>U.Fribourg</w:t>
      </w:r>
      <w:proofErr w:type="spellEnd"/>
      <w:r w:rsidRPr="00897E33">
        <w:rPr>
          <w:rFonts w:ascii="Garamond" w:hAnsi="Garamond" w:cs="Geneva"/>
          <w:lang w:val="es-ES"/>
        </w:rPr>
        <w:t>)</w:t>
      </w:r>
    </w:p>
    <w:p w:rsidR="00EB25D5" w:rsidRPr="00897E33" w:rsidRDefault="00EB25D5" w:rsidP="00EB25D5">
      <w:pPr>
        <w:spacing w:before="40" w:after="40"/>
        <w:rPr>
          <w:rFonts w:ascii="Garamond" w:hAnsi="Garamond" w:cs="Geneva"/>
          <w:lang w:val="es-ES"/>
        </w:rPr>
      </w:pPr>
      <w:proofErr w:type="spellStart"/>
      <w:r w:rsidRPr="00897E33">
        <w:rPr>
          <w:rFonts w:ascii="Garamond" w:hAnsi="Garamond" w:cs="Geneva"/>
          <w:lang w:val="es-ES"/>
        </w:rPr>
        <w:t>Gerda</w:t>
      </w:r>
      <w:proofErr w:type="spellEnd"/>
      <w:r w:rsidRPr="00897E33">
        <w:rPr>
          <w:rFonts w:ascii="Garamond" w:hAnsi="Garamond" w:cs="Geneva"/>
          <w:lang w:val="es-ES"/>
        </w:rPr>
        <w:t xml:space="preserve"> </w:t>
      </w:r>
      <w:proofErr w:type="spellStart"/>
      <w:r w:rsidRPr="00897E33">
        <w:rPr>
          <w:rFonts w:ascii="Garamond" w:hAnsi="Garamond" w:cs="Geneva"/>
          <w:lang w:val="es-ES"/>
        </w:rPr>
        <w:t>Hassler</w:t>
      </w:r>
      <w:proofErr w:type="spellEnd"/>
      <w:r w:rsidRPr="00897E33">
        <w:rPr>
          <w:rFonts w:ascii="Garamond" w:hAnsi="Garamond" w:cs="Geneva"/>
          <w:lang w:val="es-ES"/>
        </w:rPr>
        <w:t xml:space="preserve"> (U. Potsdam)</w:t>
      </w:r>
    </w:p>
    <w:p w:rsidR="00EB25D5" w:rsidRPr="00897E33" w:rsidRDefault="00EB25D5" w:rsidP="00EB25D5">
      <w:pPr>
        <w:spacing w:before="40" w:after="40"/>
        <w:rPr>
          <w:rFonts w:ascii="Garamond" w:hAnsi="Garamond" w:cs="Geneva"/>
          <w:lang w:val="es-ES"/>
        </w:rPr>
      </w:pPr>
      <w:proofErr w:type="spellStart"/>
      <w:r w:rsidRPr="00897E33">
        <w:rPr>
          <w:rFonts w:ascii="Garamond" w:hAnsi="Garamond" w:cs="Geneva"/>
          <w:lang w:val="es-ES"/>
        </w:rPr>
        <w:t>Gisèle</w:t>
      </w:r>
      <w:proofErr w:type="spellEnd"/>
      <w:r w:rsidRPr="00897E33">
        <w:rPr>
          <w:rFonts w:ascii="Garamond" w:hAnsi="Garamond" w:cs="Geneva"/>
          <w:lang w:val="es-ES"/>
        </w:rPr>
        <w:t xml:space="preserve"> </w:t>
      </w:r>
      <w:proofErr w:type="spellStart"/>
      <w:r w:rsidRPr="00897E33">
        <w:rPr>
          <w:rFonts w:ascii="Garamond" w:hAnsi="Garamond" w:cs="Geneva"/>
          <w:lang w:val="es-ES"/>
        </w:rPr>
        <w:t>Kahn</w:t>
      </w:r>
      <w:proofErr w:type="spellEnd"/>
      <w:r w:rsidRPr="00897E33">
        <w:rPr>
          <w:rFonts w:ascii="Garamond" w:hAnsi="Garamond" w:cs="Geneva"/>
          <w:lang w:val="es-ES"/>
        </w:rPr>
        <w:t xml:space="preserve"> (ENS, Lyon)</w:t>
      </w:r>
    </w:p>
    <w:p w:rsidR="00EB25D5" w:rsidRPr="00897E33" w:rsidRDefault="00EB25D5" w:rsidP="00EB25D5">
      <w:pPr>
        <w:spacing w:before="40" w:after="40"/>
        <w:rPr>
          <w:rFonts w:ascii="Garamond" w:hAnsi="Garamond" w:cs="Geneva"/>
          <w:lang w:val="es-ES"/>
        </w:rPr>
      </w:pPr>
      <w:r w:rsidRPr="00897E33">
        <w:rPr>
          <w:rFonts w:ascii="Garamond" w:hAnsi="Garamond"/>
          <w:lang w:val="es-ES"/>
        </w:rPr>
        <w:t xml:space="preserve">Friederike Klippel (U. </w:t>
      </w:r>
      <w:proofErr w:type="spellStart"/>
      <w:r w:rsidRPr="00897E33">
        <w:rPr>
          <w:rFonts w:ascii="Garamond" w:hAnsi="Garamond"/>
          <w:lang w:val="es-ES"/>
        </w:rPr>
        <w:t>Vienna</w:t>
      </w:r>
      <w:proofErr w:type="spellEnd"/>
      <w:r w:rsidRPr="00897E33">
        <w:rPr>
          <w:rFonts w:ascii="Garamond" w:hAnsi="Garamond"/>
          <w:lang w:val="es-ES"/>
        </w:rPr>
        <w:t>)  </w:t>
      </w:r>
    </w:p>
    <w:p w:rsidR="00EB25D5" w:rsidRPr="00897E33" w:rsidRDefault="00EB25D5" w:rsidP="00EB25D5">
      <w:pPr>
        <w:spacing w:before="40" w:after="40"/>
        <w:rPr>
          <w:rFonts w:ascii="Garamond" w:hAnsi="Garamond" w:cs="Geneva"/>
          <w:lang w:val="es-ES"/>
        </w:rPr>
      </w:pPr>
      <w:r w:rsidRPr="00897E33">
        <w:rPr>
          <w:rFonts w:ascii="Garamond" w:hAnsi="Garamond" w:cs="Geneva"/>
          <w:lang w:val="es-ES"/>
        </w:rPr>
        <w:t xml:space="preserve">Marie-Christine </w:t>
      </w:r>
      <w:proofErr w:type="spellStart"/>
      <w:r w:rsidRPr="00897E33">
        <w:rPr>
          <w:rFonts w:ascii="Garamond" w:hAnsi="Garamond" w:cs="Geneva"/>
          <w:lang w:val="es-ES"/>
        </w:rPr>
        <w:t>Kok</w:t>
      </w:r>
      <w:proofErr w:type="spellEnd"/>
      <w:r w:rsidRPr="00897E33">
        <w:rPr>
          <w:rFonts w:ascii="Garamond" w:hAnsi="Garamond" w:cs="Geneva"/>
          <w:lang w:val="es-ES"/>
        </w:rPr>
        <w:t xml:space="preserve"> </w:t>
      </w:r>
      <w:proofErr w:type="spellStart"/>
      <w:r w:rsidRPr="00897E33">
        <w:rPr>
          <w:rFonts w:ascii="Garamond" w:hAnsi="Garamond" w:cs="Geneva"/>
          <w:lang w:val="es-ES"/>
        </w:rPr>
        <w:t>Escalle</w:t>
      </w:r>
      <w:proofErr w:type="spellEnd"/>
      <w:r w:rsidRPr="00897E33">
        <w:rPr>
          <w:rFonts w:ascii="Garamond" w:hAnsi="Garamond" w:cs="Geneva"/>
          <w:lang w:val="es-ES"/>
        </w:rPr>
        <w:t xml:space="preserve"> (U. Utrecht)</w:t>
      </w:r>
    </w:p>
    <w:p w:rsidR="00EB25D5" w:rsidRPr="00897E33" w:rsidRDefault="00EB25D5" w:rsidP="00EB25D5">
      <w:pPr>
        <w:spacing w:before="40" w:after="40"/>
        <w:rPr>
          <w:rFonts w:ascii="Garamond" w:hAnsi="Garamond" w:cs="Geneva"/>
          <w:lang w:val="es-ES"/>
        </w:rPr>
      </w:pPr>
      <w:proofErr w:type="spellStart"/>
      <w:r w:rsidRPr="00897E33">
        <w:rPr>
          <w:rFonts w:ascii="Garamond" w:hAnsi="Garamond" w:cs="Geneva"/>
          <w:lang w:val="es-ES"/>
        </w:rPr>
        <w:t>Iovanni</w:t>
      </w:r>
      <w:proofErr w:type="spellEnd"/>
      <w:r w:rsidRPr="00897E33">
        <w:rPr>
          <w:rFonts w:ascii="Garamond" w:hAnsi="Garamond" w:cs="Geneva"/>
          <w:lang w:val="es-ES"/>
        </w:rPr>
        <w:t xml:space="preserve"> Iamartino (U. Milano)</w:t>
      </w:r>
    </w:p>
    <w:p w:rsidR="00EB25D5" w:rsidRPr="00897E33" w:rsidRDefault="00EB25D5" w:rsidP="00EB25D5">
      <w:pPr>
        <w:spacing w:before="40" w:after="40"/>
        <w:rPr>
          <w:rFonts w:ascii="Garamond" w:hAnsi="Garamond" w:cs="Geneva"/>
          <w:lang w:val="es-ES"/>
        </w:rPr>
      </w:pPr>
      <w:proofErr w:type="spellStart"/>
      <w:r w:rsidRPr="00897E33">
        <w:rPr>
          <w:rFonts w:ascii="Garamond" w:hAnsi="Garamond" w:cs="Geneva"/>
          <w:lang w:val="es-ES"/>
        </w:rPr>
        <w:t>Brigitte</w:t>
      </w:r>
      <w:proofErr w:type="spellEnd"/>
      <w:r w:rsidRPr="00897E33">
        <w:rPr>
          <w:rFonts w:ascii="Garamond" w:hAnsi="Garamond" w:cs="Geneva"/>
          <w:lang w:val="es-ES"/>
        </w:rPr>
        <w:t xml:space="preserve"> </w:t>
      </w:r>
      <w:proofErr w:type="spellStart"/>
      <w:r w:rsidRPr="00897E33">
        <w:rPr>
          <w:rFonts w:ascii="Garamond" w:hAnsi="Garamond" w:cs="Geneva"/>
          <w:lang w:val="es-ES"/>
        </w:rPr>
        <w:t>Lépinette</w:t>
      </w:r>
      <w:proofErr w:type="spellEnd"/>
      <w:r w:rsidRPr="00897E33">
        <w:rPr>
          <w:rFonts w:ascii="Garamond" w:hAnsi="Garamond" w:cs="Geneva"/>
          <w:lang w:val="es-ES"/>
        </w:rPr>
        <w:t xml:space="preserve"> (U. Valencia)</w:t>
      </w:r>
    </w:p>
    <w:p w:rsidR="00EB25D5" w:rsidRPr="00897E33" w:rsidRDefault="00EB25D5" w:rsidP="00EB25D5">
      <w:pPr>
        <w:spacing w:before="40" w:after="40"/>
        <w:rPr>
          <w:rFonts w:ascii="Garamond" w:hAnsi="Garamond" w:cs="Geneva"/>
          <w:lang w:val="es-ES"/>
        </w:rPr>
      </w:pPr>
      <w:r w:rsidRPr="00897E33">
        <w:rPr>
          <w:rFonts w:ascii="Garamond" w:hAnsi="Garamond" w:cs="Geneva"/>
          <w:lang w:val="es-ES"/>
        </w:rPr>
        <w:t>Jacqueline Lillo (U. Palermo)</w:t>
      </w:r>
    </w:p>
    <w:p w:rsidR="00EB25D5" w:rsidRPr="00897E33" w:rsidRDefault="00EB25D5" w:rsidP="00EB25D5">
      <w:pPr>
        <w:spacing w:before="40" w:after="40"/>
        <w:rPr>
          <w:rFonts w:ascii="Garamond" w:hAnsi="Garamond" w:cs="Geneva"/>
          <w:lang w:val="es-ES"/>
        </w:rPr>
      </w:pPr>
      <w:r w:rsidRPr="00897E33">
        <w:rPr>
          <w:rFonts w:ascii="Garamond" w:hAnsi="Garamond"/>
          <w:lang w:val="es-ES"/>
        </w:rPr>
        <w:t xml:space="preserve">Nicola </w:t>
      </w:r>
      <w:proofErr w:type="spellStart"/>
      <w:r w:rsidRPr="00897E33">
        <w:rPr>
          <w:rFonts w:ascii="Garamond" w:hAnsi="Garamond"/>
          <w:lang w:val="es-ES"/>
        </w:rPr>
        <w:t>McLelland</w:t>
      </w:r>
      <w:proofErr w:type="spellEnd"/>
      <w:r w:rsidRPr="00897E33">
        <w:rPr>
          <w:rFonts w:ascii="Garamond" w:hAnsi="Garamond"/>
          <w:lang w:val="es-ES"/>
        </w:rPr>
        <w:t xml:space="preserve"> (U. </w:t>
      </w:r>
      <w:proofErr w:type="spellStart"/>
      <w:r w:rsidRPr="00897E33">
        <w:rPr>
          <w:rFonts w:ascii="Garamond" w:hAnsi="Garamond"/>
          <w:lang w:val="es-ES"/>
        </w:rPr>
        <w:t>Nottingham</w:t>
      </w:r>
      <w:proofErr w:type="spellEnd"/>
      <w:r w:rsidRPr="00897E33">
        <w:rPr>
          <w:rFonts w:ascii="Garamond" w:hAnsi="Garamond"/>
          <w:lang w:val="es-ES"/>
        </w:rPr>
        <w:t>) </w:t>
      </w:r>
    </w:p>
    <w:p w:rsidR="00EB25D5" w:rsidRPr="00897E33" w:rsidRDefault="00EB25D5" w:rsidP="00EB25D5">
      <w:pPr>
        <w:spacing w:before="40" w:after="40"/>
        <w:rPr>
          <w:rFonts w:ascii="Garamond" w:hAnsi="Garamond" w:cs="Geneva"/>
          <w:lang w:val="es-ES"/>
        </w:rPr>
      </w:pPr>
      <w:r w:rsidRPr="00897E33">
        <w:rPr>
          <w:rFonts w:ascii="Garamond" w:hAnsi="Garamond" w:cs="Geneva"/>
          <w:lang w:val="es-ES"/>
        </w:rPr>
        <w:t xml:space="preserve">Nadia Minerva (U. Catania) </w:t>
      </w:r>
    </w:p>
    <w:p w:rsidR="00EB25D5" w:rsidRPr="00897E33" w:rsidRDefault="00EB25D5" w:rsidP="00EB25D5">
      <w:pPr>
        <w:spacing w:before="40" w:after="40"/>
        <w:rPr>
          <w:rFonts w:ascii="Garamond" w:hAnsi="Garamond" w:cs="Geneva"/>
          <w:lang w:val="es-ES"/>
        </w:rPr>
      </w:pPr>
      <w:proofErr w:type="spellStart"/>
      <w:r w:rsidRPr="00897E33">
        <w:rPr>
          <w:rFonts w:ascii="Garamond" w:hAnsi="Garamond" w:cs="Geneva"/>
          <w:lang w:val="es-ES"/>
        </w:rPr>
        <w:t>Danielle</w:t>
      </w:r>
      <w:proofErr w:type="spellEnd"/>
      <w:r w:rsidRPr="00897E33">
        <w:rPr>
          <w:rFonts w:ascii="Garamond" w:hAnsi="Garamond" w:cs="Geneva"/>
          <w:lang w:val="es-ES"/>
        </w:rPr>
        <w:t xml:space="preserve"> Omer (U. Maine)</w:t>
      </w:r>
    </w:p>
    <w:p w:rsidR="00EB25D5" w:rsidRPr="00897E33" w:rsidRDefault="00EB25D5" w:rsidP="00EB25D5">
      <w:pPr>
        <w:pStyle w:val="CorpsA"/>
        <w:rPr>
          <w:rFonts w:ascii="Garamond" w:hAnsi="Garamond"/>
          <w:b/>
          <w:bCs/>
          <w:lang w:val="es-ES"/>
        </w:rPr>
      </w:pPr>
      <w:r w:rsidRPr="00897E33">
        <w:rPr>
          <w:rFonts w:ascii="Garamond" w:hAnsi="Garamond"/>
          <w:bCs/>
          <w:lang w:val="es-ES"/>
        </w:rPr>
        <w:t xml:space="preserve">Maria de Fátima </w:t>
      </w:r>
      <w:proofErr w:type="spellStart"/>
      <w:r w:rsidRPr="00897E33">
        <w:rPr>
          <w:rFonts w:ascii="Garamond" w:hAnsi="Garamond"/>
          <w:bCs/>
          <w:lang w:val="es-ES"/>
        </w:rPr>
        <w:t>Outeirinho</w:t>
      </w:r>
      <w:proofErr w:type="spellEnd"/>
      <w:r w:rsidRPr="00897E33">
        <w:rPr>
          <w:rFonts w:ascii="Garamond" w:hAnsi="Garamond"/>
          <w:b/>
          <w:bCs/>
          <w:lang w:val="es-ES"/>
        </w:rPr>
        <w:t xml:space="preserve"> </w:t>
      </w:r>
      <w:r w:rsidRPr="00897E33">
        <w:rPr>
          <w:rFonts w:ascii="Garamond" w:hAnsi="Garamond"/>
          <w:bCs/>
          <w:lang w:val="es-ES"/>
        </w:rPr>
        <w:t>(U. Porto)</w:t>
      </w:r>
    </w:p>
    <w:p w:rsidR="00EB25D5" w:rsidRPr="00897E33" w:rsidRDefault="00EB25D5" w:rsidP="00EB25D5">
      <w:pPr>
        <w:pStyle w:val="CorpsA"/>
        <w:rPr>
          <w:rFonts w:ascii="Garamond" w:hAnsi="Garamond" w:cs="Geneva"/>
          <w:lang w:val="es-ES"/>
        </w:rPr>
      </w:pPr>
      <w:r w:rsidRPr="00897E33">
        <w:rPr>
          <w:rFonts w:ascii="Garamond" w:hAnsi="Garamond"/>
          <w:bCs/>
          <w:lang w:val="es-ES"/>
        </w:rPr>
        <w:t>Rogelio Ponce Romeo</w:t>
      </w:r>
      <w:r w:rsidRPr="00897E33">
        <w:rPr>
          <w:rFonts w:ascii="Garamond" w:hAnsi="Garamond"/>
          <w:b/>
          <w:bCs/>
          <w:lang w:val="es-ES"/>
        </w:rPr>
        <w:t xml:space="preserve"> </w:t>
      </w:r>
      <w:r w:rsidRPr="00897E33">
        <w:rPr>
          <w:rFonts w:ascii="Garamond" w:hAnsi="Garamond"/>
          <w:bCs/>
          <w:lang w:val="es-ES"/>
        </w:rPr>
        <w:t xml:space="preserve"> (U. Porto)</w:t>
      </w:r>
    </w:p>
    <w:p w:rsidR="00EB25D5" w:rsidRPr="00897E33" w:rsidRDefault="00EB25D5" w:rsidP="00EB25D5">
      <w:pPr>
        <w:spacing w:before="40" w:after="40"/>
        <w:rPr>
          <w:rFonts w:ascii="Garamond" w:hAnsi="Garamond" w:cs="Geneva"/>
          <w:lang w:val="es-ES"/>
        </w:rPr>
      </w:pPr>
      <w:proofErr w:type="spellStart"/>
      <w:r w:rsidRPr="00897E33">
        <w:rPr>
          <w:rFonts w:ascii="Garamond" w:hAnsi="Garamond" w:cs="Geneva"/>
          <w:lang w:val="es-ES"/>
        </w:rPr>
        <w:t>Despina</w:t>
      </w:r>
      <w:proofErr w:type="spellEnd"/>
      <w:r w:rsidRPr="00897E33">
        <w:rPr>
          <w:rFonts w:ascii="Garamond" w:hAnsi="Garamond" w:cs="Geneva"/>
          <w:lang w:val="es-ES"/>
        </w:rPr>
        <w:t xml:space="preserve"> </w:t>
      </w:r>
      <w:proofErr w:type="spellStart"/>
      <w:r w:rsidRPr="00897E33">
        <w:rPr>
          <w:rFonts w:ascii="Garamond" w:hAnsi="Garamond" w:cs="Geneva"/>
          <w:lang w:val="es-ES"/>
        </w:rPr>
        <w:t>Provata</w:t>
      </w:r>
      <w:proofErr w:type="spellEnd"/>
      <w:r w:rsidRPr="00897E33">
        <w:rPr>
          <w:rFonts w:ascii="Garamond" w:hAnsi="Garamond" w:cs="Geneva"/>
          <w:lang w:val="es-ES"/>
        </w:rPr>
        <w:t xml:space="preserve"> (U. </w:t>
      </w:r>
      <w:proofErr w:type="spellStart"/>
      <w:r w:rsidRPr="00897E33">
        <w:rPr>
          <w:rFonts w:ascii="Garamond" w:hAnsi="Garamond" w:cs="Geneva"/>
          <w:lang w:val="es-ES"/>
        </w:rPr>
        <w:t>Athènes</w:t>
      </w:r>
      <w:proofErr w:type="spellEnd"/>
      <w:r w:rsidRPr="00897E33">
        <w:rPr>
          <w:rFonts w:ascii="Garamond" w:hAnsi="Garamond" w:cs="Geneva"/>
          <w:lang w:val="es-ES"/>
        </w:rPr>
        <w:t>)</w:t>
      </w:r>
    </w:p>
    <w:p w:rsidR="00EB25D5" w:rsidRPr="00897E33" w:rsidRDefault="00EB25D5" w:rsidP="00EB25D5">
      <w:pPr>
        <w:spacing w:before="40" w:after="40"/>
        <w:rPr>
          <w:rFonts w:ascii="Garamond" w:hAnsi="Garamond" w:cs="Geneva"/>
          <w:lang w:val="fr-FR"/>
        </w:rPr>
      </w:pPr>
      <w:r w:rsidRPr="00897E33">
        <w:rPr>
          <w:rFonts w:ascii="Garamond" w:hAnsi="Garamond" w:cs="Geneva"/>
          <w:lang w:val="fr-FR"/>
        </w:rPr>
        <w:t xml:space="preserve">Marcus </w:t>
      </w:r>
      <w:proofErr w:type="spellStart"/>
      <w:r w:rsidRPr="00897E33">
        <w:rPr>
          <w:rFonts w:ascii="Garamond" w:hAnsi="Garamond" w:cs="Geneva"/>
          <w:lang w:val="fr-FR"/>
        </w:rPr>
        <w:t>Reinfried</w:t>
      </w:r>
      <w:proofErr w:type="spellEnd"/>
      <w:r w:rsidRPr="00897E33">
        <w:rPr>
          <w:rFonts w:ascii="Garamond" w:hAnsi="Garamond" w:cs="Geneva"/>
          <w:lang w:val="fr-FR"/>
        </w:rPr>
        <w:t xml:space="preserve"> (U. Iéna)</w:t>
      </w:r>
    </w:p>
    <w:p w:rsidR="00EB25D5" w:rsidRPr="00897E33" w:rsidRDefault="00EB25D5" w:rsidP="00EB25D5">
      <w:pPr>
        <w:spacing w:before="40" w:after="40"/>
        <w:rPr>
          <w:rFonts w:ascii="Garamond" w:hAnsi="Garamond" w:cs="Geneva"/>
          <w:lang w:val="fr-FR"/>
        </w:rPr>
      </w:pPr>
      <w:proofErr w:type="spellStart"/>
      <w:r w:rsidRPr="00897E33">
        <w:rPr>
          <w:rFonts w:ascii="Garamond" w:hAnsi="Garamond" w:cs="Geneva"/>
          <w:lang w:val="fr-FR"/>
        </w:rPr>
        <w:t>Karène</w:t>
      </w:r>
      <w:proofErr w:type="spellEnd"/>
      <w:r w:rsidRPr="00897E33">
        <w:rPr>
          <w:rFonts w:ascii="Garamond" w:hAnsi="Garamond" w:cs="Geneva"/>
          <w:lang w:val="fr-FR"/>
        </w:rPr>
        <w:t xml:space="preserve"> Sanchez (U. Leyde)</w:t>
      </w:r>
    </w:p>
    <w:p w:rsidR="00EB25D5" w:rsidRPr="00897E33" w:rsidRDefault="00EB25D5" w:rsidP="00EB25D5">
      <w:pPr>
        <w:spacing w:before="40" w:after="40"/>
        <w:rPr>
          <w:rFonts w:ascii="Garamond" w:hAnsi="Garamond" w:cs="Geneva"/>
          <w:lang w:val="es-ES"/>
        </w:rPr>
      </w:pPr>
      <w:r w:rsidRPr="00897E33">
        <w:rPr>
          <w:rFonts w:ascii="Garamond" w:hAnsi="Garamond"/>
          <w:lang w:val="es-ES"/>
        </w:rPr>
        <w:t xml:space="preserve">Maria José Salema (U. </w:t>
      </w:r>
      <w:proofErr w:type="spellStart"/>
      <w:r w:rsidRPr="00897E33">
        <w:rPr>
          <w:rFonts w:ascii="Garamond" w:hAnsi="Garamond"/>
          <w:lang w:val="es-ES"/>
        </w:rPr>
        <w:t>Minho</w:t>
      </w:r>
      <w:proofErr w:type="spellEnd"/>
      <w:r w:rsidRPr="00897E33">
        <w:rPr>
          <w:rFonts w:ascii="Garamond" w:hAnsi="Garamond"/>
          <w:lang w:val="es-ES"/>
        </w:rPr>
        <w:t>)</w:t>
      </w:r>
    </w:p>
    <w:p w:rsidR="00EB25D5" w:rsidRPr="00897E33" w:rsidRDefault="00EB25D5" w:rsidP="00EB25D5">
      <w:pPr>
        <w:spacing w:before="40" w:after="40"/>
        <w:rPr>
          <w:rFonts w:ascii="Garamond" w:hAnsi="Garamond" w:cs="Geneva"/>
          <w:lang w:val="es-ES"/>
        </w:rPr>
      </w:pPr>
      <w:r w:rsidRPr="00897E33">
        <w:rPr>
          <w:rFonts w:ascii="Garamond" w:hAnsi="Garamond" w:cs="Geneva"/>
          <w:lang w:val="es-ES"/>
        </w:rPr>
        <w:t>Ana Clara Santos (U. Algarve)</w:t>
      </w:r>
    </w:p>
    <w:p w:rsidR="00EB25D5" w:rsidRPr="00897E33" w:rsidRDefault="00EB25D5" w:rsidP="00EB25D5">
      <w:pPr>
        <w:spacing w:before="40" w:after="40"/>
        <w:rPr>
          <w:rFonts w:ascii="Garamond" w:hAnsi="Garamond"/>
          <w:lang w:val="es-ES"/>
        </w:rPr>
      </w:pPr>
      <w:r w:rsidRPr="00897E33">
        <w:rPr>
          <w:rFonts w:ascii="Garamond" w:hAnsi="Garamond"/>
          <w:lang w:val="es-ES"/>
        </w:rPr>
        <w:t>Félix San Vicente (U. Bolonia)</w:t>
      </w:r>
    </w:p>
    <w:p w:rsidR="00EB25D5" w:rsidRPr="00897E33" w:rsidRDefault="00EB25D5" w:rsidP="00EB25D5">
      <w:pPr>
        <w:spacing w:before="40" w:after="40"/>
        <w:rPr>
          <w:rFonts w:ascii="Garamond" w:hAnsi="Garamond"/>
          <w:lang w:val="fr-FR"/>
        </w:rPr>
      </w:pPr>
      <w:r w:rsidRPr="00897E33">
        <w:rPr>
          <w:rFonts w:ascii="Garamond" w:hAnsi="Garamond"/>
          <w:lang w:val="fr-FR"/>
        </w:rPr>
        <w:t>Richard Smith (U. Warwick) </w:t>
      </w:r>
    </w:p>
    <w:p w:rsidR="00EB25D5" w:rsidRPr="00897E33" w:rsidRDefault="00EB25D5" w:rsidP="00EB25D5">
      <w:pPr>
        <w:spacing w:before="40" w:after="40"/>
        <w:rPr>
          <w:rFonts w:ascii="Garamond" w:hAnsi="Garamond"/>
          <w:lang w:val="fr-FR"/>
        </w:rPr>
      </w:pPr>
      <w:r w:rsidRPr="00897E33">
        <w:rPr>
          <w:rFonts w:ascii="Garamond" w:hAnsi="Garamond"/>
          <w:lang w:val="fr-FR"/>
        </w:rPr>
        <w:t xml:space="preserve">Valérie </w:t>
      </w:r>
      <w:proofErr w:type="spellStart"/>
      <w:r w:rsidRPr="00897E33">
        <w:rPr>
          <w:rFonts w:ascii="Garamond" w:hAnsi="Garamond"/>
          <w:lang w:val="fr-FR"/>
        </w:rPr>
        <w:t>Spaëth</w:t>
      </w:r>
      <w:proofErr w:type="spellEnd"/>
      <w:r w:rsidRPr="00897E33">
        <w:rPr>
          <w:rFonts w:ascii="Garamond" w:hAnsi="Garamond"/>
          <w:lang w:val="fr-FR"/>
        </w:rPr>
        <w:t xml:space="preserve"> (U. Paris 3 Sorbonne Nouvelle)</w:t>
      </w:r>
    </w:p>
    <w:p w:rsidR="00EB25D5" w:rsidRPr="00897E33" w:rsidRDefault="00EB25D5" w:rsidP="00EB25D5">
      <w:pPr>
        <w:spacing w:before="40" w:after="40"/>
        <w:rPr>
          <w:rFonts w:ascii="Garamond" w:hAnsi="Garamond" w:cs="Geneva"/>
          <w:lang w:val="fr-FR"/>
        </w:rPr>
      </w:pPr>
      <w:r w:rsidRPr="00897E33">
        <w:rPr>
          <w:rFonts w:ascii="Garamond" w:hAnsi="Garamond" w:cs="Geneva"/>
          <w:lang w:val="fr-FR"/>
        </w:rPr>
        <w:t>Daniel Véronique (U. Provence)</w:t>
      </w:r>
    </w:p>
    <w:p w:rsidR="00EB25D5" w:rsidRPr="00897E33" w:rsidRDefault="00EB25D5" w:rsidP="00EB25D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bdr w:val="none" w:sz="0" w:space="0" w:color="auto"/>
          <w:lang w:val="fr-FR" w:eastAsia="es-ES"/>
        </w:rPr>
      </w:pPr>
      <w:r w:rsidRPr="00897E33">
        <w:rPr>
          <w:rFonts w:ascii="Garamond" w:eastAsia="Times New Roman" w:hAnsi="Garamond" w:cs="Courier New"/>
          <w:bdr w:val="none" w:sz="0" w:space="0" w:color="auto"/>
          <w:lang w:val="fr-FR" w:eastAsia="es-ES"/>
        </w:rPr>
        <w:t xml:space="preserve">Alessandra </w:t>
      </w:r>
      <w:proofErr w:type="spellStart"/>
      <w:r w:rsidRPr="00897E33">
        <w:rPr>
          <w:rFonts w:ascii="Garamond" w:eastAsia="Times New Roman" w:hAnsi="Garamond" w:cs="Courier New"/>
          <w:bdr w:val="none" w:sz="0" w:space="0" w:color="auto"/>
          <w:lang w:val="fr-FR" w:eastAsia="es-ES"/>
        </w:rPr>
        <w:t>Vicentini</w:t>
      </w:r>
      <w:proofErr w:type="spellEnd"/>
      <w:r w:rsidRPr="00897E33">
        <w:rPr>
          <w:rFonts w:ascii="Garamond" w:eastAsia="Times New Roman" w:hAnsi="Garamond" w:cs="Courier New"/>
          <w:bdr w:val="none" w:sz="0" w:space="0" w:color="auto"/>
          <w:lang w:val="fr-FR" w:eastAsia="es-ES"/>
        </w:rPr>
        <w:t xml:space="preserve"> (U. </w:t>
      </w:r>
      <w:proofErr w:type="spellStart"/>
      <w:r w:rsidRPr="00897E33">
        <w:rPr>
          <w:rFonts w:ascii="Garamond" w:eastAsia="Times New Roman" w:hAnsi="Garamond" w:cs="Courier New"/>
          <w:bdr w:val="none" w:sz="0" w:space="0" w:color="auto"/>
          <w:lang w:val="fr-FR" w:eastAsia="es-ES"/>
        </w:rPr>
        <w:t>Insubria</w:t>
      </w:r>
      <w:proofErr w:type="spellEnd"/>
      <w:r w:rsidRPr="00897E33">
        <w:rPr>
          <w:rFonts w:ascii="Garamond" w:eastAsia="Times New Roman" w:hAnsi="Garamond" w:cs="Courier New"/>
          <w:bdr w:val="none" w:sz="0" w:space="0" w:color="auto"/>
          <w:lang w:val="fr-FR" w:eastAsia="es-ES"/>
        </w:rPr>
        <w:t>)</w:t>
      </w:r>
    </w:p>
    <w:p w:rsidR="00EB25D5" w:rsidRDefault="00EB25D5" w:rsidP="00EB25D5">
      <w:pPr>
        <w:spacing w:before="40" w:after="40"/>
        <w:rPr>
          <w:rFonts w:ascii="Garamond" w:hAnsi="Garamond" w:cs="Geneva"/>
          <w:lang w:val="fr-FR"/>
        </w:rPr>
      </w:pPr>
      <w:r w:rsidRPr="00897E33">
        <w:rPr>
          <w:rFonts w:ascii="Garamond" w:hAnsi="Garamond" w:cs="Geneva"/>
          <w:lang w:val="fr-FR"/>
        </w:rPr>
        <w:t xml:space="preserve">Gérard </w:t>
      </w:r>
      <w:proofErr w:type="spellStart"/>
      <w:r w:rsidRPr="00897E33">
        <w:rPr>
          <w:rFonts w:ascii="Garamond" w:hAnsi="Garamond" w:cs="Geneva"/>
          <w:lang w:val="fr-FR"/>
        </w:rPr>
        <w:t>Vigner</w:t>
      </w:r>
      <w:proofErr w:type="spellEnd"/>
      <w:r w:rsidRPr="00897E33">
        <w:rPr>
          <w:rFonts w:ascii="Garamond" w:hAnsi="Garamond" w:cs="Geneva"/>
          <w:lang w:val="fr-FR"/>
        </w:rPr>
        <w:t xml:space="preserve"> (I</w:t>
      </w:r>
      <w:r w:rsidRPr="00897E33">
        <w:rPr>
          <w:rFonts w:ascii="Garamond" w:hAnsi="Garamond"/>
          <w:lang w:val="fr-FR"/>
        </w:rPr>
        <w:t>nspecteur d’académie, Éducation nationale, France</w:t>
      </w:r>
      <w:r w:rsidRPr="00897E33">
        <w:rPr>
          <w:rFonts w:ascii="Garamond" w:hAnsi="Garamond" w:cs="Geneva"/>
          <w:lang w:val="fr-FR"/>
        </w:rPr>
        <w:t>)</w:t>
      </w:r>
    </w:p>
    <w:p w:rsidR="00914DDC" w:rsidRPr="007B2583" w:rsidRDefault="00914DDC" w:rsidP="00914DDC">
      <w:pPr>
        <w:pStyle w:val="CorpsA"/>
        <w:rPr>
          <w:rFonts w:ascii="Garamond" w:hAnsi="Garamond" w:cs="Times New Roman"/>
          <w:bCs/>
          <w:lang w:val="es-ES"/>
        </w:rPr>
      </w:pPr>
      <w:r w:rsidRPr="007B2583">
        <w:rPr>
          <w:rFonts w:ascii="Garamond" w:hAnsi="Garamond" w:cs="Times New Roman"/>
          <w:bCs/>
          <w:lang w:val="es-ES"/>
        </w:rPr>
        <w:t xml:space="preserve">Javier </w:t>
      </w:r>
      <w:proofErr w:type="spellStart"/>
      <w:r w:rsidRPr="007B2583">
        <w:rPr>
          <w:rFonts w:ascii="Garamond" w:hAnsi="Garamond" w:cs="Times New Roman"/>
          <w:bCs/>
          <w:lang w:val="es-ES"/>
        </w:rPr>
        <w:t>Villoria</w:t>
      </w:r>
      <w:proofErr w:type="spellEnd"/>
      <w:r w:rsidRPr="007B2583">
        <w:rPr>
          <w:rFonts w:ascii="Garamond" w:hAnsi="Garamond" w:cs="Times New Roman"/>
          <w:bCs/>
          <w:lang w:val="es-ES"/>
        </w:rPr>
        <w:t xml:space="preserve"> Prieto (U. Granada)</w:t>
      </w:r>
    </w:p>
    <w:p w:rsidR="00EB25D5" w:rsidRPr="00897E33" w:rsidRDefault="00EB25D5" w:rsidP="00EB25D5">
      <w:pPr>
        <w:spacing w:before="40" w:after="40"/>
        <w:rPr>
          <w:rFonts w:ascii="Garamond" w:hAnsi="Garamond" w:cs="Geneva"/>
          <w:lang w:val="fr-FR"/>
        </w:rPr>
      </w:pPr>
      <w:r w:rsidRPr="00897E33">
        <w:rPr>
          <w:rFonts w:ascii="Garamond" w:hAnsi="Garamond" w:cs="Geneva"/>
          <w:lang w:val="fr-FR"/>
        </w:rPr>
        <w:t xml:space="preserve">Josette A. </w:t>
      </w:r>
      <w:proofErr w:type="spellStart"/>
      <w:r w:rsidRPr="00897E33">
        <w:rPr>
          <w:rFonts w:ascii="Garamond" w:hAnsi="Garamond" w:cs="Geneva"/>
          <w:lang w:val="fr-FR"/>
        </w:rPr>
        <w:t>Virasolvit</w:t>
      </w:r>
      <w:proofErr w:type="spellEnd"/>
      <w:r w:rsidRPr="00897E33">
        <w:rPr>
          <w:rFonts w:ascii="Garamond" w:hAnsi="Garamond" w:cs="Geneva"/>
          <w:lang w:val="fr-FR"/>
        </w:rPr>
        <w:t xml:space="preserve"> (U. Bourgogne).  </w:t>
      </w:r>
    </w:p>
    <w:p w:rsidR="00A32715" w:rsidRPr="00897E33" w:rsidRDefault="00A32715">
      <w:pPr>
        <w:pStyle w:val="CorpsA"/>
        <w:rPr>
          <w:rFonts w:ascii="Garamond" w:hAnsi="Garamond" w:cs="Times New Roman"/>
          <w:b/>
          <w:bCs/>
          <w:lang w:val="fr-FR"/>
        </w:rPr>
      </w:pPr>
    </w:p>
    <w:p w:rsidR="00A32715" w:rsidRPr="00897E33" w:rsidRDefault="00A32715">
      <w:pPr>
        <w:pStyle w:val="CorpsA"/>
        <w:rPr>
          <w:rFonts w:ascii="Garamond" w:hAnsi="Garamond" w:cs="Times New Roman"/>
          <w:b/>
          <w:bCs/>
          <w:lang w:val="fr-FR"/>
        </w:rPr>
      </w:pPr>
      <w:r w:rsidRPr="00897E33">
        <w:rPr>
          <w:rFonts w:ascii="Garamond" w:hAnsi="Garamond" w:cs="Times New Roman"/>
          <w:b/>
          <w:bCs/>
          <w:lang w:val="fr-FR"/>
        </w:rPr>
        <w:t>Comité d</w:t>
      </w:r>
      <w:r w:rsidR="00F570AD" w:rsidRPr="00897E33">
        <w:rPr>
          <w:rFonts w:ascii="Garamond" w:hAnsi="Garamond" w:cs="Times New Roman"/>
          <w:b/>
          <w:bCs/>
          <w:lang w:val="fr-FR"/>
        </w:rPr>
        <w:t>’</w:t>
      </w:r>
      <w:r w:rsidRPr="00897E33">
        <w:rPr>
          <w:rFonts w:ascii="Garamond" w:hAnsi="Garamond" w:cs="Times New Roman"/>
          <w:b/>
          <w:bCs/>
          <w:lang w:val="fr-FR"/>
        </w:rPr>
        <w:t>organisation</w:t>
      </w:r>
    </w:p>
    <w:p w:rsidR="00216CFC" w:rsidRPr="00897E33" w:rsidRDefault="00216CFC" w:rsidP="00216CFC">
      <w:pPr>
        <w:pStyle w:val="CorpsA"/>
        <w:rPr>
          <w:rFonts w:ascii="Garamond" w:hAnsi="Garamond" w:cs="Times New Roman"/>
          <w:bCs/>
          <w:lang w:val="fr-FR"/>
        </w:rPr>
      </w:pPr>
      <w:r w:rsidRPr="00897E33">
        <w:rPr>
          <w:rFonts w:ascii="Garamond" w:hAnsi="Garamond" w:cs="Times New Roman"/>
          <w:bCs/>
          <w:lang w:val="fr-FR"/>
        </w:rPr>
        <w:t xml:space="preserve">Javier Suso </w:t>
      </w:r>
      <w:proofErr w:type="spellStart"/>
      <w:r w:rsidRPr="00897E33">
        <w:rPr>
          <w:rFonts w:ascii="Garamond" w:hAnsi="Garamond" w:cs="Times New Roman"/>
          <w:bCs/>
          <w:lang w:val="fr-FR"/>
        </w:rPr>
        <w:t>López</w:t>
      </w:r>
      <w:proofErr w:type="spellEnd"/>
      <w:r w:rsidR="00914DDC" w:rsidRPr="00802C6F">
        <w:rPr>
          <w:rFonts w:ascii="Garamond" w:hAnsi="Garamond" w:cs="Times New Roman"/>
          <w:bCs/>
          <w:lang w:val="fr-FR"/>
        </w:rPr>
        <w:t xml:space="preserve"> (U. Granada)</w:t>
      </w:r>
    </w:p>
    <w:p w:rsidR="00A32715" w:rsidRPr="00897E33" w:rsidRDefault="00E650D6">
      <w:pPr>
        <w:pStyle w:val="CorpsA"/>
        <w:rPr>
          <w:rFonts w:ascii="Garamond" w:hAnsi="Garamond" w:cs="Times New Roman"/>
          <w:bCs/>
          <w:lang w:val="es-ES"/>
        </w:rPr>
      </w:pPr>
      <w:r w:rsidRPr="00897E33">
        <w:rPr>
          <w:rFonts w:ascii="Garamond" w:hAnsi="Garamond" w:cs="Times New Roman"/>
          <w:bCs/>
          <w:lang w:val="es-ES"/>
        </w:rPr>
        <w:t xml:space="preserve">Irene Valdés </w:t>
      </w:r>
      <w:r w:rsidR="00914DDC" w:rsidRPr="00897E33">
        <w:rPr>
          <w:rFonts w:ascii="Garamond" w:hAnsi="Garamond" w:cs="Times New Roman"/>
          <w:bCs/>
          <w:lang w:val="es-ES"/>
        </w:rPr>
        <w:t xml:space="preserve"> </w:t>
      </w:r>
      <w:r w:rsidR="00914DDC" w:rsidRPr="007B2583">
        <w:rPr>
          <w:rFonts w:ascii="Garamond" w:hAnsi="Garamond" w:cs="Times New Roman"/>
          <w:bCs/>
          <w:lang w:val="es-ES"/>
        </w:rPr>
        <w:t>(U. Granada)</w:t>
      </w:r>
    </w:p>
    <w:p w:rsidR="00A32715" w:rsidRPr="00897E33" w:rsidRDefault="00E650D6">
      <w:pPr>
        <w:pStyle w:val="CorpsA"/>
        <w:rPr>
          <w:rFonts w:ascii="Garamond" w:hAnsi="Garamond" w:cs="Times New Roman"/>
          <w:bCs/>
          <w:lang w:val="es-ES"/>
        </w:rPr>
      </w:pPr>
      <w:proofErr w:type="spellStart"/>
      <w:r w:rsidRPr="00897E33">
        <w:rPr>
          <w:rFonts w:ascii="Garamond" w:hAnsi="Garamond" w:cs="Times New Roman"/>
          <w:bCs/>
          <w:lang w:val="es-ES"/>
        </w:rPr>
        <w:t>Loubna</w:t>
      </w:r>
      <w:proofErr w:type="spellEnd"/>
      <w:r w:rsidRPr="00897E33">
        <w:rPr>
          <w:rFonts w:ascii="Garamond" w:hAnsi="Garamond" w:cs="Times New Roman"/>
          <w:bCs/>
          <w:lang w:val="es-ES"/>
        </w:rPr>
        <w:t xml:space="preserve"> </w:t>
      </w:r>
      <w:proofErr w:type="spellStart"/>
      <w:r w:rsidRPr="00897E33">
        <w:rPr>
          <w:rFonts w:ascii="Garamond" w:hAnsi="Garamond" w:cs="Times New Roman"/>
          <w:bCs/>
          <w:lang w:val="es-ES"/>
        </w:rPr>
        <w:t>Nadim</w:t>
      </w:r>
      <w:proofErr w:type="spellEnd"/>
      <w:r w:rsidR="00914DDC">
        <w:rPr>
          <w:rFonts w:ascii="Garamond" w:hAnsi="Garamond" w:cs="Times New Roman"/>
          <w:bCs/>
          <w:lang w:val="es-ES"/>
        </w:rPr>
        <w:t xml:space="preserve"> </w:t>
      </w:r>
      <w:r w:rsidR="00914DDC" w:rsidRPr="007B2583">
        <w:rPr>
          <w:rFonts w:ascii="Garamond" w:hAnsi="Garamond" w:cs="Times New Roman"/>
          <w:bCs/>
          <w:lang w:val="es-ES"/>
        </w:rPr>
        <w:t>(U. Granada)</w:t>
      </w:r>
    </w:p>
    <w:p w:rsidR="00BF410B" w:rsidRPr="00897E33" w:rsidRDefault="00BF410B">
      <w:pPr>
        <w:pStyle w:val="CorpsA"/>
        <w:rPr>
          <w:rFonts w:ascii="Garamond" w:hAnsi="Garamond" w:cs="Times New Roman"/>
          <w:bCs/>
          <w:lang w:val="es-ES"/>
        </w:rPr>
      </w:pPr>
      <w:r w:rsidRPr="00897E33">
        <w:rPr>
          <w:rFonts w:ascii="Garamond" w:hAnsi="Garamond" w:cs="Times New Roman"/>
          <w:bCs/>
          <w:lang w:val="es-ES"/>
        </w:rPr>
        <w:t>Mª Eugenia Fernández Fraile</w:t>
      </w:r>
      <w:r w:rsidR="00914DDC">
        <w:rPr>
          <w:rFonts w:ascii="Garamond" w:hAnsi="Garamond" w:cs="Times New Roman"/>
          <w:bCs/>
          <w:lang w:val="es-ES"/>
        </w:rPr>
        <w:t xml:space="preserve"> </w:t>
      </w:r>
      <w:r w:rsidR="00914DDC" w:rsidRPr="007B2583">
        <w:rPr>
          <w:rFonts w:ascii="Garamond" w:hAnsi="Garamond" w:cs="Times New Roman"/>
          <w:bCs/>
          <w:lang w:val="es-ES"/>
        </w:rPr>
        <w:t>(U. Granada)</w:t>
      </w:r>
    </w:p>
    <w:p w:rsidR="009766B0" w:rsidRPr="00897E33" w:rsidRDefault="009766B0">
      <w:pPr>
        <w:pStyle w:val="CorpsA"/>
        <w:rPr>
          <w:rFonts w:ascii="Garamond" w:hAnsi="Garamond" w:cs="Times New Roman"/>
          <w:b/>
          <w:bCs/>
          <w:lang w:val="es-ES"/>
        </w:rPr>
      </w:pPr>
    </w:p>
    <w:p w:rsidR="009766B0" w:rsidRPr="00897E33" w:rsidRDefault="00B04D68">
      <w:pPr>
        <w:pStyle w:val="CorpsA"/>
        <w:rPr>
          <w:rStyle w:val="familyname"/>
          <w:rFonts w:ascii="Garamond" w:hAnsi="Garamond" w:cs="Times New Roman"/>
          <w:b/>
          <w:bCs/>
          <w:lang w:val="fr-FR"/>
        </w:rPr>
      </w:pPr>
      <w:r w:rsidRPr="00897E33">
        <w:rPr>
          <w:rStyle w:val="familyname"/>
          <w:rFonts w:ascii="Garamond" w:hAnsi="Garamond" w:cs="Times New Roman"/>
          <w:b/>
          <w:bCs/>
          <w:lang w:val="fr-FR"/>
        </w:rPr>
        <w:t>Références bibliographiques (sélection)</w:t>
      </w:r>
    </w:p>
    <w:p w:rsidR="009766B0" w:rsidRPr="00897E33" w:rsidRDefault="009766B0">
      <w:pPr>
        <w:pStyle w:val="CorpsA"/>
        <w:rPr>
          <w:rFonts w:ascii="Garamond" w:hAnsi="Garamond" w:cs="Times New Roman"/>
          <w:lang w:val="fr-FR"/>
        </w:rPr>
      </w:pPr>
    </w:p>
    <w:p w:rsidR="009766B0"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de-DE"/>
        </w:rPr>
        <w:t>BERR</w:t>
      </w:r>
      <w:r w:rsidRPr="00897E33">
        <w:rPr>
          <w:rStyle w:val="familyname"/>
          <w:rFonts w:ascii="Garamond" w:hAnsi="Garamond" w:cs="Times New Roman"/>
          <w:lang w:val="fr-FR"/>
        </w:rPr>
        <w:t>É</w:t>
      </w:r>
      <w:r w:rsidRPr="00897E33">
        <w:rPr>
          <w:rStyle w:val="familyname"/>
          <w:rFonts w:ascii="Garamond" w:hAnsi="Garamond" w:cs="Times New Roman"/>
          <w:lang w:val="it-IT"/>
        </w:rPr>
        <w:t xml:space="preserve">, Michel (2001). </w:t>
      </w:r>
      <w:r w:rsidRPr="00897E33">
        <w:rPr>
          <w:rStyle w:val="familyname"/>
          <w:rFonts w:ascii="Garamond" w:hAnsi="Garamond" w:cs="Times New Roman"/>
          <w:lang w:val="fr-FR"/>
        </w:rPr>
        <w:t>« Quelques remarques sur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enseignement des langues é</w:t>
      </w:r>
      <w:r w:rsidRPr="00897E33">
        <w:rPr>
          <w:rStyle w:val="familyname"/>
          <w:rFonts w:ascii="Garamond" w:hAnsi="Garamond" w:cs="Times New Roman"/>
          <w:lang w:val="pt-PT"/>
        </w:rPr>
        <w:t>trang</w:t>
      </w:r>
      <w:r w:rsidRPr="00897E33">
        <w:rPr>
          <w:rStyle w:val="familyname"/>
          <w:rFonts w:ascii="Garamond" w:hAnsi="Garamond" w:cs="Times New Roman"/>
          <w:lang w:val="fr-FR"/>
        </w:rPr>
        <w:t>è</w:t>
      </w:r>
      <w:r w:rsidRPr="00897E33">
        <w:rPr>
          <w:rStyle w:val="familyname"/>
          <w:rFonts w:ascii="Garamond" w:hAnsi="Garamond" w:cs="Times New Roman"/>
          <w:lang w:val="pt-PT"/>
        </w:rPr>
        <w:t>res (</w:t>
      </w:r>
      <w:r w:rsidRPr="00897E33">
        <w:rPr>
          <w:rStyle w:val="familyname"/>
          <w:rFonts w:ascii="Garamond" w:hAnsi="Garamond" w:cs="Times New Roman"/>
          <w:lang w:val="fr-FR"/>
        </w:rPr>
        <w:t>à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exception du </w:t>
      </w:r>
      <w:proofErr w:type="spellStart"/>
      <w:r w:rsidRPr="00897E33">
        <w:rPr>
          <w:rStyle w:val="familyname"/>
          <w:rFonts w:ascii="Garamond" w:hAnsi="Garamond" w:cs="Times New Roman"/>
          <w:lang w:val="fr-FR"/>
        </w:rPr>
        <w:t>fran</w:t>
      </w:r>
      <w:proofErr w:type="spellEnd"/>
      <w:r w:rsidRPr="00897E33">
        <w:rPr>
          <w:rStyle w:val="familyname"/>
          <w:rFonts w:ascii="Garamond" w:hAnsi="Garamond" w:cs="Times New Roman"/>
          <w:lang w:val="pt-PT"/>
        </w:rPr>
        <w:t>ç</w:t>
      </w:r>
      <w:r w:rsidRPr="00897E33">
        <w:rPr>
          <w:rStyle w:val="familyname"/>
          <w:rFonts w:ascii="Garamond" w:hAnsi="Garamond" w:cs="Times New Roman"/>
          <w:lang w:val="fr-FR"/>
        </w:rPr>
        <w:t xml:space="preserve">ais) en Flandre au XIXe siècle », </w:t>
      </w:r>
      <w:r w:rsidRPr="00897E33">
        <w:rPr>
          <w:rStyle w:val="familyname"/>
          <w:rFonts w:ascii="Garamond" w:hAnsi="Garamond" w:cs="Times New Roman"/>
          <w:i/>
          <w:iCs/>
          <w:lang w:val="fr-FR"/>
        </w:rPr>
        <w:t>Documents pour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 xml:space="preserve">histoire du </w:t>
      </w:r>
      <w:proofErr w:type="spellStart"/>
      <w:r w:rsidRPr="00897E33">
        <w:rPr>
          <w:rStyle w:val="familyname"/>
          <w:rFonts w:ascii="Garamond" w:hAnsi="Garamond" w:cs="Times New Roman"/>
          <w:i/>
          <w:iCs/>
          <w:lang w:val="fr-FR"/>
        </w:rPr>
        <w:t>fran</w:t>
      </w:r>
      <w:proofErr w:type="spellEnd"/>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 langue é</w:t>
      </w:r>
      <w:r w:rsidRPr="00897E33">
        <w:rPr>
          <w:rStyle w:val="familyname"/>
          <w:rFonts w:ascii="Garamond" w:hAnsi="Garamond" w:cs="Times New Roman"/>
          <w:i/>
          <w:iCs/>
          <w:lang w:val="pt-PT"/>
        </w:rPr>
        <w:t>trang</w:t>
      </w:r>
      <w:r w:rsidRPr="00897E33">
        <w:rPr>
          <w:rStyle w:val="familyname"/>
          <w:rFonts w:ascii="Garamond" w:hAnsi="Garamond" w:cs="Times New Roman"/>
          <w:i/>
          <w:iCs/>
          <w:lang w:val="fr-FR"/>
        </w:rPr>
        <w:t>ère ou seconde</w:t>
      </w:r>
      <w:r w:rsidRPr="00897E33">
        <w:rPr>
          <w:rStyle w:val="familyname"/>
          <w:rFonts w:ascii="Garamond" w:hAnsi="Garamond" w:cs="Times New Roman"/>
          <w:lang w:val="fr-FR"/>
        </w:rPr>
        <w:t xml:space="preserve"> [En ligne], 26 | 2001, mis en ligne le 14 juillet 2012, consulté </w:t>
      </w:r>
      <w:r w:rsidRPr="00897E33">
        <w:rPr>
          <w:rStyle w:val="familyname"/>
          <w:rFonts w:ascii="Garamond" w:hAnsi="Garamond" w:cs="Times New Roman"/>
          <w:lang w:val="it-IT"/>
        </w:rPr>
        <w:t>le 20 novembre 2017. URL</w:t>
      </w:r>
      <w:r w:rsidRPr="00897E33">
        <w:rPr>
          <w:rStyle w:val="familyname"/>
          <w:rFonts w:ascii="Garamond" w:hAnsi="Garamond" w:cs="Times New Roman"/>
          <w:lang w:val="fr-FR"/>
        </w:rPr>
        <w:t> : http://dhfles.revues.org/2061</w:t>
      </w:r>
    </w:p>
    <w:p w:rsidR="009766B0"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fr-FR"/>
        </w:rPr>
        <w:lastRenderedPageBreak/>
        <w:t>BESSE, Henri (2012).</w:t>
      </w:r>
      <w:r w:rsidRPr="00897E33">
        <w:rPr>
          <w:rStyle w:val="familyname"/>
          <w:rFonts w:ascii="Garamond" w:hAnsi="Garamond" w:cs="Times New Roman"/>
          <w:b/>
          <w:bCs/>
          <w:lang w:val="it-IT"/>
        </w:rPr>
        <w:t xml:space="preserve"> « </w:t>
      </w:r>
      <w:r w:rsidRPr="00897E33">
        <w:rPr>
          <w:rStyle w:val="familyname"/>
          <w:rFonts w:ascii="Garamond" w:hAnsi="Garamond" w:cs="Times New Roman"/>
          <w:lang w:val="fr-FR"/>
        </w:rPr>
        <w:t xml:space="preserve">Éléments pour une </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archéologie</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 de la méthode directe ». </w:t>
      </w:r>
      <w:r w:rsidRPr="00897E33">
        <w:rPr>
          <w:rStyle w:val="familyname"/>
          <w:rFonts w:ascii="Garamond" w:hAnsi="Garamond" w:cs="Times New Roman"/>
          <w:i/>
          <w:iCs/>
          <w:lang w:val="fr-FR"/>
        </w:rPr>
        <w:t>Documents pour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 xml:space="preserve">histoire du </w:t>
      </w:r>
      <w:proofErr w:type="spellStart"/>
      <w:r w:rsidRPr="00897E33">
        <w:rPr>
          <w:rStyle w:val="familyname"/>
          <w:rFonts w:ascii="Garamond" w:hAnsi="Garamond" w:cs="Times New Roman"/>
          <w:i/>
          <w:iCs/>
          <w:lang w:val="fr-FR"/>
        </w:rPr>
        <w:t>fran</w:t>
      </w:r>
      <w:proofErr w:type="spellEnd"/>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 langue é</w:t>
      </w:r>
      <w:r w:rsidRPr="00897E33">
        <w:rPr>
          <w:rStyle w:val="familyname"/>
          <w:rFonts w:ascii="Garamond" w:hAnsi="Garamond" w:cs="Times New Roman"/>
          <w:i/>
          <w:iCs/>
          <w:lang w:val="pt-PT"/>
        </w:rPr>
        <w:t>trang</w:t>
      </w:r>
      <w:r w:rsidRPr="00897E33">
        <w:rPr>
          <w:rStyle w:val="familyname"/>
          <w:rFonts w:ascii="Garamond" w:hAnsi="Garamond" w:cs="Times New Roman"/>
          <w:i/>
          <w:iCs/>
          <w:lang w:val="fr-FR"/>
        </w:rPr>
        <w:t>ère ou seconde</w:t>
      </w:r>
      <w:r w:rsidR="00E650D6" w:rsidRPr="00897E33">
        <w:rPr>
          <w:rStyle w:val="familyname"/>
          <w:rFonts w:ascii="Garamond" w:hAnsi="Garamond" w:cs="Times New Roman"/>
          <w:lang w:val="fr-FR"/>
        </w:rPr>
        <w:t>, 49, 11-30</w:t>
      </w:r>
    </w:p>
    <w:p w:rsidR="009766B0" w:rsidRPr="00897E33" w:rsidRDefault="00B04D68">
      <w:pPr>
        <w:pStyle w:val="CorpsA"/>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567" w:hanging="567"/>
        <w:jc w:val="both"/>
        <w:rPr>
          <w:rStyle w:val="familyname"/>
          <w:rFonts w:ascii="Garamond" w:hAnsi="Garamond" w:cs="Times New Roman"/>
          <w:lang w:val="fr-FR"/>
        </w:rPr>
      </w:pPr>
      <w:r w:rsidRPr="00897E33">
        <w:rPr>
          <w:rStyle w:val="familyname"/>
          <w:rFonts w:ascii="Garamond" w:hAnsi="Garamond" w:cs="Times New Roman"/>
          <w:lang w:val="fr-FR"/>
        </w:rPr>
        <w:t xml:space="preserve">BOUQUET, Simon (1999). « De la Méthode Directe aux Investigations philosophiques de Wittgenstein. Savoirs et transferts de savoirs ». </w:t>
      </w:r>
      <w:r w:rsidRPr="00897E33">
        <w:rPr>
          <w:rStyle w:val="familyname"/>
          <w:rFonts w:ascii="Garamond" w:hAnsi="Garamond" w:cs="Times New Roman"/>
          <w:i/>
          <w:iCs/>
          <w:lang w:val="fr-FR"/>
        </w:rPr>
        <w:t>Langage et société</w:t>
      </w:r>
      <w:r w:rsidRPr="00897E33">
        <w:rPr>
          <w:rStyle w:val="familyname"/>
          <w:rFonts w:ascii="Garamond" w:hAnsi="Garamond" w:cs="Times New Roman"/>
          <w:lang w:val="de-DE"/>
        </w:rPr>
        <w:t>,  Vol. 87, n</w:t>
      </w:r>
      <w:r w:rsidRPr="00897E33">
        <w:rPr>
          <w:rStyle w:val="familyname"/>
          <w:rFonts w:ascii="Garamond" w:hAnsi="Garamond" w:cs="Times New Roman"/>
          <w:lang w:val="fr-FR"/>
        </w:rPr>
        <w:t>º 1, 41-77</w:t>
      </w:r>
    </w:p>
    <w:p w:rsidR="009766B0" w:rsidRPr="00897E33" w:rsidRDefault="00B04D68">
      <w:pPr>
        <w:pStyle w:val="CorpsA"/>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567" w:hanging="567"/>
        <w:jc w:val="both"/>
        <w:rPr>
          <w:rStyle w:val="familyname"/>
          <w:rFonts w:ascii="Garamond" w:hAnsi="Garamond" w:cs="Times New Roman"/>
          <w:lang w:val="fr-FR"/>
        </w:rPr>
      </w:pPr>
      <w:r w:rsidRPr="00897E33">
        <w:rPr>
          <w:rStyle w:val="familyname"/>
          <w:rFonts w:ascii="Garamond" w:hAnsi="Garamond" w:cs="Times New Roman"/>
          <w:lang w:val="de-DE"/>
        </w:rPr>
        <w:t>CHRIST, Herbert (1990).</w:t>
      </w:r>
      <w:r w:rsidRPr="00897E33">
        <w:rPr>
          <w:rStyle w:val="familyname"/>
          <w:rFonts w:ascii="Garamond" w:hAnsi="Garamond" w:cs="Times New Roman"/>
          <w:lang w:val="ru-RU"/>
        </w:rPr>
        <w:t> « </w:t>
      </w:r>
      <w:r w:rsidRPr="00897E33">
        <w:rPr>
          <w:rStyle w:val="familyname"/>
          <w:rFonts w:ascii="Garamond" w:hAnsi="Garamond" w:cs="Times New Roman"/>
          <w:lang w:val="fr-FR"/>
        </w:rPr>
        <w:t>Pour et contre la méthode directe : Les débats au sein de la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Association Allemande des Professeurs de Langues Vivantes entre 1886 et 1914 ». </w:t>
      </w:r>
      <w:r w:rsidRPr="00897E33">
        <w:rPr>
          <w:rStyle w:val="familyname"/>
          <w:rFonts w:ascii="Garamond" w:hAnsi="Garamond" w:cs="Times New Roman"/>
          <w:i/>
          <w:iCs/>
          <w:lang w:val="fr-FR"/>
        </w:rPr>
        <w:t>Études de Linguistique Appliquée</w:t>
      </w:r>
      <w:r w:rsidRPr="00897E33">
        <w:rPr>
          <w:rStyle w:val="familyname"/>
          <w:rFonts w:ascii="Garamond" w:hAnsi="Garamond" w:cs="Times New Roman"/>
          <w:lang w:val="fr-FR"/>
        </w:rPr>
        <w:t>, 90, 9-22.</w:t>
      </w:r>
    </w:p>
    <w:p w:rsidR="009766B0"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fr-FR"/>
        </w:rPr>
        <w:t xml:space="preserve">CUQ, Jean-Pierre (2003). </w:t>
      </w:r>
      <w:r w:rsidRPr="00897E33">
        <w:rPr>
          <w:rStyle w:val="familyname"/>
          <w:rFonts w:ascii="Garamond" w:hAnsi="Garamond" w:cs="Times New Roman"/>
          <w:i/>
          <w:iCs/>
          <w:lang w:val="fr-FR"/>
        </w:rPr>
        <w:t xml:space="preserve">Dictionnaire de didactique du </w:t>
      </w:r>
      <w:proofErr w:type="spellStart"/>
      <w:r w:rsidRPr="00897E33">
        <w:rPr>
          <w:rStyle w:val="familyname"/>
          <w:rFonts w:ascii="Garamond" w:hAnsi="Garamond" w:cs="Times New Roman"/>
          <w:i/>
          <w:iCs/>
          <w:lang w:val="fr-FR"/>
        </w:rPr>
        <w:t>fran</w:t>
      </w:r>
      <w:proofErr w:type="spellEnd"/>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w:t>
      </w:r>
      <w:r w:rsidRPr="00897E33">
        <w:rPr>
          <w:rStyle w:val="familyname"/>
          <w:rFonts w:ascii="Garamond" w:hAnsi="Garamond" w:cs="Times New Roman"/>
          <w:lang w:val="fr-FR"/>
        </w:rPr>
        <w:t>. Paris : CLE International.</w:t>
      </w:r>
    </w:p>
    <w:p w:rsidR="009766B0"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it-IT"/>
        </w:rPr>
        <w:t xml:space="preserve">DUFFY, Loretta C. (1935). </w:t>
      </w:r>
      <w:r w:rsidRPr="00897E33">
        <w:rPr>
          <w:rStyle w:val="familyname"/>
          <w:rFonts w:ascii="Garamond" w:hAnsi="Garamond" w:cs="Times New Roman"/>
          <w:i/>
          <w:iCs/>
          <w:lang w:val="it-IT"/>
        </w:rPr>
        <w:t>La M</w:t>
      </w:r>
      <w:proofErr w:type="spellStart"/>
      <w:r w:rsidRPr="00897E33">
        <w:rPr>
          <w:rStyle w:val="familyname"/>
          <w:rFonts w:ascii="Garamond" w:hAnsi="Garamond" w:cs="Times New Roman"/>
          <w:i/>
          <w:iCs/>
          <w:lang w:val="fr-FR"/>
        </w:rPr>
        <w:t>éthode</w:t>
      </w:r>
      <w:proofErr w:type="spellEnd"/>
      <w:r w:rsidRPr="00897E33">
        <w:rPr>
          <w:rStyle w:val="familyname"/>
          <w:rFonts w:ascii="Garamond" w:hAnsi="Garamond" w:cs="Times New Roman"/>
          <w:i/>
          <w:iCs/>
          <w:lang w:val="fr-FR"/>
        </w:rPr>
        <w:t xml:space="preserve"> Directe dans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Enseignement du Fran</w:t>
      </w:r>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w:t>
      </w:r>
      <w:r w:rsidRPr="00897E33">
        <w:rPr>
          <w:rStyle w:val="familyname"/>
          <w:rFonts w:ascii="Garamond" w:hAnsi="Garamond" w:cs="Times New Roman"/>
          <w:lang w:val="fr-FR"/>
        </w:rPr>
        <w:t>. Chicago</w:t>
      </w:r>
      <w:r w:rsidR="00613C3D" w:rsidRPr="00897E33">
        <w:rPr>
          <w:rStyle w:val="familyname"/>
          <w:rFonts w:ascii="Garamond" w:hAnsi="Garamond" w:cs="Times New Roman"/>
          <w:lang w:val="fr-FR"/>
        </w:rPr>
        <w:t xml:space="preserve"> : Université Loyola</w:t>
      </w:r>
      <w:r w:rsidRPr="00897E33">
        <w:rPr>
          <w:rStyle w:val="familyname"/>
          <w:rFonts w:ascii="Garamond" w:hAnsi="Garamond" w:cs="Times New Roman"/>
          <w:lang w:val="fr-FR"/>
        </w:rPr>
        <w:t>.</w:t>
      </w:r>
    </w:p>
    <w:p w:rsidR="009766B0"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it-IT"/>
        </w:rPr>
        <w:t xml:space="preserve">FINOTTI, Irene (2009). </w:t>
      </w:r>
      <w:r w:rsidRPr="00897E33">
        <w:rPr>
          <w:rStyle w:val="familyname"/>
          <w:rFonts w:ascii="Garamond" w:hAnsi="Garamond" w:cs="Times New Roman"/>
          <w:lang w:val="fr-FR"/>
        </w:rPr>
        <w:t xml:space="preserve">« Le naturel chez Claude Marcel et Lambert Sauveur ». </w:t>
      </w:r>
      <w:r w:rsidRPr="00897E33">
        <w:rPr>
          <w:rStyle w:val="familyname"/>
          <w:rFonts w:ascii="Garamond" w:hAnsi="Garamond" w:cs="Times New Roman"/>
          <w:i/>
          <w:iCs/>
          <w:lang w:val="fr-FR"/>
        </w:rPr>
        <w:t>Le Langage et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Homme</w:t>
      </w:r>
      <w:r w:rsidRPr="00897E33">
        <w:rPr>
          <w:rStyle w:val="familyname"/>
          <w:rFonts w:ascii="Garamond" w:hAnsi="Garamond" w:cs="Times New Roman"/>
          <w:lang w:val="fr-FR"/>
        </w:rPr>
        <w:t>, XXXXIV.1, 135-148</w:t>
      </w:r>
    </w:p>
    <w:p w:rsidR="009766B0" w:rsidRPr="00897E33" w:rsidRDefault="00B04D68">
      <w:pPr>
        <w:pStyle w:val="CorpsA"/>
        <w:ind w:left="567" w:hanging="567"/>
        <w:jc w:val="both"/>
        <w:rPr>
          <w:rStyle w:val="familyname"/>
          <w:rFonts w:ascii="Garamond" w:hAnsi="Garamond" w:cs="Times New Roman"/>
          <w:b/>
          <w:bCs/>
          <w:lang w:val="fr-FR"/>
        </w:rPr>
      </w:pPr>
      <w:r w:rsidRPr="00897E33">
        <w:rPr>
          <w:rStyle w:val="familyname"/>
          <w:rFonts w:ascii="Garamond" w:hAnsi="Garamond" w:cs="Times New Roman"/>
          <w:lang w:val="it-IT"/>
        </w:rPr>
        <w:t xml:space="preserve">FINOTTI, Irene (2010). </w:t>
      </w:r>
      <w:r w:rsidRPr="00897E33">
        <w:rPr>
          <w:rStyle w:val="familyname"/>
          <w:rFonts w:ascii="Garamond" w:hAnsi="Garamond" w:cs="Times New Roman"/>
          <w:i/>
          <w:iCs/>
          <w:lang w:val="fr-FR"/>
        </w:rPr>
        <w:t>Lambert Sauveur à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ombre de Maximilian Berlitz : Les débuts de la méthode directe aux États-Unis</w:t>
      </w:r>
      <w:r w:rsidRPr="00897E33">
        <w:rPr>
          <w:rStyle w:val="familyname"/>
          <w:rFonts w:ascii="Garamond" w:hAnsi="Garamond" w:cs="Times New Roman"/>
          <w:lang w:val="it-IT"/>
        </w:rPr>
        <w:t>. Bologne</w:t>
      </w:r>
      <w:r w:rsidRPr="00897E33">
        <w:rPr>
          <w:rStyle w:val="familyname"/>
          <w:rFonts w:ascii="Garamond" w:hAnsi="Garamond" w:cs="Times New Roman"/>
          <w:lang w:val="fr-FR"/>
        </w:rPr>
        <w:t> </w:t>
      </w:r>
      <w:r w:rsidRPr="00897E33">
        <w:rPr>
          <w:rStyle w:val="familyname"/>
          <w:rFonts w:ascii="Garamond" w:hAnsi="Garamond" w:cs="Times New Roman"/>
          <w:lang w:val="de-DE"/>
        </w:rPr>
        <w:t>: CLUEB</w:t>
      </w:r>
    </w:p>
    <w:p w:rsidR="009766B0"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it-IT"/>
        </w:rPr>
        <w:t>FINOTTI, Irene (2013).</w:t>
      </w:r>
      <w:r w:rsidRPr="00897E33">
        <w:rPr>
          <w:rStyle w:val="familyname"/>
          <w:rFonts w:ascii="Garamond" w:hAnsi="Garamond" w:cs="Times New Roman"/>
          <w:b/>
          <w:bCs/>
          <w:lang w:val="it-IT"/>
        </w:rPr>
        <w:t xml:space="preserve"> « </w:t>
      </w:r>
      <w:r w:rsidRPr="00897E33">
        <w:rPr>
          <w:rStyle w:val="familyname"/>
          <w:rFonts w:ascii="Garamond" w:hAnsi="Garamond" w:cs="Times New Roman"/>
          <w:lang w:val="fr-FR"/>
        </w:rPr>
        <w:t>Le sauveur de la grammaire ou la grammaire de Sauveur </w:t>
      </w:r>
      <w:r w:rsidRPr="00897E33">
        <w:rPr>
          <w:rStyle w:val="familyname"/>
          <w:rFonts w:ascii="Garamond" w:hAnsi="Garamond" w:cs="Times New Roman"/>
          <w:lang w:val="ru-RU"/>
        </w:rPr>
        <w:t>?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enseignement des normes d</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après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initiateur de la méthode directe ». </w:t>
      </w:r>
      <w:r w:rsidRPr="00897E33">
        <w:rPr>
          <w:rStyle w:val="familyname"/>
          <w:rFonts w:ascii="Garamond" w:hAnsi="Garamond" w:cs="Times New Roman"/>
          <w:i/>
          <w:iCs/>
          <w:lang w:val="fr-FR"/>
        </w:rPr>
        <w:t>Documents pour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 xml:space="preserve">histoire du </w:t>
      </w:r>
      <w:proofErr w:type="spellStart"/>
      <w:r w:rsidRPr="00897E33">
        <w:rPr>
          <w:rStyle w:val="familyname"/>
          <w:rFonts w:ascii="Garamond" w:hAnsi="Garamond" w:cs="Times New Roman"/>
          <w:i/>
          <w:iCs/>
          <w:lang w:val="fr-FR"/>
        </w:rPr>
        <w:t>fran</w:t>
      </w:r>
      <w:proofErr w:type="spellEnd"/>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 langue é</w:t>
      </w:r>
      <w:r w:rsidRPr="00897E33">
        <w:rPr>
          <w:rStyle w:val="familyname"/>
          <w:rFonts w:ascii="Garamond" w:hAnsi="Garamond" w:cs="Times New Roman"/>
          <w:i/>
          <w:iCs/>
          <w:lang w:val="pt-PT"/>
        </w:rPr>
        <w:t>trang</w:t>
      </w:r>
      <w:r w:rsidRPr="00897E33">
        <w:rPr>
          <w:rStyle w:val="familyname"/>
          <w:rFonts w:ascii="Garamond" w:hAnsi="Garamond" w:cs="Times New Roman"/>
          <w:i/>
          <w:iCs/>
          <w:lang w:val="fr-FR"/>
        </w:rPr>
        <w:t>ère ou seconde</w:t>
      </w:r>
      <w:r w:rsidRPr="00897E33">
        <w:rPr>
          <w:rStyle w:val="familyname"/>
          <w:rFonts w:ascii="Garamond" w:hAnsi="Garamond" w:cs="Times New Roman"/>
          <w:lang w:val="fr-FR"/>
        </w:rPr>
        <w:t xml:space="preserve">, 51. </w:t>
      </w:r>
    </w:p>
    <w:p w:rsidR="00580FA9" w:rsidRPr="00897E33" w:rsidRDefault="00580FA9" w:rsidP="00580FA9">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fr-FR"/>
        </w:rPr>
        <w:t>GALAZZI, Enrica (1991). « La méthode phonétique pour 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enseignement du FLE en Italie à travers la lecture du </w:t>
      </w:r>
      <w:r w:rsidRPr="00897E33">
        <w:rPr>
          <w:rStyle w:val="familyname"/>
          <w:rFonts w:ascii="Garamond" w:hAnsi="Garamond" w:cs="Times New Roman"/>
          <w:i/>
          <w:lang w:val="fr-FR"/>
        </w:rPr>
        <w:t>Maître Phonétique</w:t>
      </w:r>
      <w:r w:rsidRPr="00897E33">
        <w:rPr>
          <w:rStyle w:val="familyname"/>
          <w:rFonts w:ascii="Garamond" w:hAnsi="Garamond" w:cs="Times New Roman"/>
          <w:lang w:val="fr-FR"/>
        </w:rPr>
        <w:t xml:space="preserve"> et du </w:t>
      </w:r>
      <w:proofErr w:type="spellStart"/>
      <w:r w:rsidRPr="00897E33">
        <w:rPr>
          <w:rStyle w:val="familyname"/>
          <w:rFonts w:ascii="Garamond" w:hAnsi="Garamond" w:cs="Times New Roman"/>
          <w:i/>
          <w:lang w:val="fr-FR"/>
        </w:rPr>
        <w:t>Bolletino</w:t>
      </w:r>
      <w:proofErr w:type="spellEnd"/>
      <w:r w:rsidRPr="00897E33">
        <w:rPr>
          <w:rStyle w:val="familyname"/>
          <w:rFonts w:ascii="Garamond" w:hAnsi="Garamond" w:cs="Times New Roman"/>
          <w:i/>
          <w:lang w:val="fr-FR"/>
        </w:rPr>
        <w:t xml:space="preserve"> di </w:t>
      </w:r>
      <w:proofErr w:type="spellStart"/>
      <w:r w:rsidRPr="00897E33">
        <w:rPr>
          <w:rStyle w:val="familyname"/>
          <w:rFonts w:ascii="Garamond" w:hAnsi="Garamond" w:cs="Times New Roman"/>
          <w:i/>
          <w:lang w:val="fr-FR"/>
        </w:rPr>
        <w:t>Filologia</w:t>
      </w:r>
      <w:proofErr w:type="spellEnd"/>
      <w:r w:rsidRPr="00897E33">
        <w:rPr>
          <w:rStyle w:val="familyname"/>
          <w:rFonts w:ascii="Garamond" w:hAnsi="Garamond" w:cs="Times New Roman"/>
          <w:i/>
          <w:lang w:val="fr-FR"/>
        </w:rPr>
        <w:t xml:space="preserve"> </w:t>
      </w:r>
      <w:proofErr w:type="spellStart"/>
      <w:r w:rsidRPr="00897E33">
        <w:rPr>
          <w:rStyle w:val="familyname"/>
          <w:rFonts w:ascii="Garamond" w:hAnsi="Garamond" w:cs="Times New Roman"/>
          <w:i/>
          <w:lang w:val="fr-FR"/>
        </w:rPr>
        <w:t>Moderna</w:t>
      </w:r>
      <w:proofErr w:type="spellEnd"/>
      <w:r w:rsidRPr="00897E33">
        <w:rPr>
          <w:rStyle w:val="familyname"/>
          <w:rFonts w:ascii="Garamond" w:hAnsi="Garamond" w:cs="Times New Roman"/>
          <w:lang w:val="fr-FR"/>
        </w:rPr>
        <w:t xml:space="preserve"> (1894-1910) », </w:t>
      </w:r>
      <w:r w:rsidRPr="00897E33">
        <w:rPr>
          <w:rStyle w:val="familyname"/>
          <w:rFonts w:ascii="Garamond" w:hAnsi="Garamond" w:cs="Times New Roman"/>
          <w:i/>
          <w:iCs/>
          <w:lang w:val="fr-FR"/>
        </w:rPr>
        <w:t>Documents pour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 xml:space="preserve">histoire du </w:t>
      </w:r>
      <w:proofErr w:type="spellStart"/>
      <w:r w:rsidRPr="00897E33">
        <w:rPr>
          <w:rStyle w:val="familyname"/>
          <w:rFonts w:ascii="Garamond" w:hAnsi="Garamond" w:cs="Times New Roman"/>
          <w:i/>
          <w:iCs/>
          <w:lang w:val="fr-FR"/>
        </w:rPr>
        <w:t>fran</w:t>
      </w:r>
      <w:proofErr w:type="spellEnd"/>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 langue é</w:t>
      </w:r>
      <w:r w:rsidRPr="00897E33">
        <w:rPr>
          <w:rStyle w:val="familyname"/>
          <w:rFonts w:ascii="Garamond" w:hAnsi="Garamond" w:cs="Times New Roman"/>
          <w:i/>
          <w:iCs/>
          <w:lang w:val="pt-PT"/>
        </w:rPr>
        <w:t>trang</w:t>
      </w:r>
      <w:r w:rsidRPr="00897E33">
        <w:rPr>
          <w:rStyle w:val="familyname"/>
          <w:rFonts w:ascii="Garamond" w:hAnsi="Garamond" w:cs="Times New Roman"/>
          <w:i/>
          <w:iCs/>
          <w:lang w:val="fr-FR"/>
        </w:rPr>
        <w:t>ère ou seconde</w:t>
      </w:r>
      <w:r w:rsidRPr="00897E33">
        <w:rPr>
          <w:rStyle w:val="familyname"/>
          <w:rFonts w:ascii="Garamond" w:hAnsi="Garamond" w:cs="Times New Roman"/>
          <w:lang w:val="fr-FR"/>
        </w:rPr>
        <w:t>, 8, 277-300.</w:t>
      </w:r>
    </w:p>
    <w:p w:rsidR="009766B0" w:rsidRPr="00897E33" w:rsidRDefault="00B04D68">
      <w:pPr>
        <w:pStyle w:val="bibliographie"/>
        <w:spacing w:before="0" w:after="0"/>
        <w:ind w:left="567" w:hanging="567"/>
        <w:jc w:val="both"/>
        <w:rPr>
          <w:rStyle w:val="familyname"/>
          <w:rFonts w:ascii="Garamond" w:hAnsi="Garamond" w:cs="Times New Roman"/>
          <w:lang w:val="fr-FR"/>
        </w:rPr>
      </w:pPr>
      <w:r w:rsidRPr="00897E33">
        <w:rPr>
          <w:rStyle w:val="familyname"/>
          <w:rFonts w:ascii="Garamond" w:hAnsi="Garamond" w:cs="Times New Roman"/>
          <w:lang w:val="fr-FR"/>
        </w:rPr>
        <w:t xml:space="preserve">GERMAIN, Claude (1993). </w:t>
      </w:r>
      <w:r w:rsidRPr="00897E33">
        <w:rPr>
          <w:rStyle w:val="familyname"/>
          <w:rFonts w:ascii="Garamond" w:hAnsi="Garamond" w:cs="Times New Roman"/>
          <w:i/>
          <w:iCs/>
          <w:lang w:val="fr-FR"/>
        </w:rPr>
        <w:t>Évolution de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enseignement des langues : 5000 ans d</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histoire</w:t>
      </w:r>
      <w:r w:rsidRPr="00897E33">
        <w:rPr>
          <w:rStyle w:val="familyname"/>
          <w:rFonts w:ascii="Garamond" w:hAnsi="Garamond" w:cs="Times New Roman"/>
          <w:lang w:val="fr-FR"/>
        </w:rPr>
        <w:t>. Paris : Clé International.</w:t>
      </w:r>
    </w:p>
    <w:p w:rsidR="00C70526"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fr-FR"/>
        </w:rPr>
        <w:t xml:space="preserve">HAMMAR, </w:t>
      </w:r>
      <w:proofErr w:type="spellStart"/>
      <w:r w:rsidRPr="00897E33">
        <w:rPr>
          <w:rStyle w:val="familyname"/>
          <w:rFonts w:ascii="Garamond" w:hAnsi="Garamond" w:cs="Times New Roman"/>
          <w:lang w:val="fr-FR"/>
        </w:rPr>
        <w:t>Elisabet</w:t>
      </w:r>
      <w:proofErr w:type="spellEnd"/>
      <w:r w:rsidRPr="00897E33">
        <w:rPr>
          <w:rStyle w:val="familyname"/>
          <w:rFonts w:ascii="Garamond" w:hAnsi="Garamond" w:cs="Times New Roman"/>
          <w:lang w:val="fr-FR"/>
        </w:rPr>
        <w:t xml:space="preserve"> éd. (1997). « Phonétique et pratiques de prononciation</w:t>
      </w:r>
      <w:r w:rsidR="00C70526" w:rsidRPr="00897E33">
        <w:rPr>
          <w:rStyle w:val="familyname"/>
          <w:rFonts w:ascii="Garamond" w:hAnsi="Garamond" w:cs="Times New Roman"/>
          <w:lang w:val="fr-FR"/>
        </w:rPr>
        <w:t>. L</w:t>
      </w:r>
      <w:r w:rsidR="00F570AD" w:rsidRPr="00897E33">
        <w:rPr>
          <w:rStyle w:val="familyname"/>
          <w:rFonts w:ascii="Garamond" w:hAnsi="Garamond" w:cs="Times New Roman"/>
          <w:lang w:val="fr-FR"/>
        </w:rPr>
        <w:t>’</w:t>
      </w:r>
      <w:r w:rsidR="00C70526" w:rsidRPr="00897E33">
        <w:rPr>
          <w:rStyle w:val="familyname"/>
          <w:rFonts w:ascii="Garamond" w:hAnsi="Garamond" w:cs="Times New Roman"/>
          <w:lang w:val="fr-FR"/>
        </w:rPr>
        <w:t>apprentissage de la prononciation : chemin parcouru jusqu</w:t>
      </w:r>
      <w:r w:rsidR="00F570AD" w:rsidRPr="00897E33">
        <w:rPr>
          <w:rStyle w:val="familyname"/>
          <w:rFonts w:ascii="Garamond" w:hAnsi="Garamond" w:cs="Times New Roman"/>
          <w:lang w:val="fr-FR"/>
        </w:rPr>
        <w:t>’</w:t>
      </w:r>
      <w:r w:rsidR="00C70526" w:rsidRPr="00897E33">
        <w:rPr>
          <w:rStyle w:val="familyname"/>
          <w:rFonts w:ascii="Garamond" w:hAnsi="Garamond" w:cs="Times New Roman"/>
          <w:lang w:val="fr-FR"/>
        </w:rPr>
        <w:t>à nos jours</w:t>
      </w:r>
      <w:r w:rsidRPr="00897E33">
        <w:rPr>
          <w:rStyle w:val="familyname"/>
          <w:rFonts w:ascii="Garamond" w:hAnsi="Garamond" w:cs="Times New Roman"/>
          <w:lang w:val="fr-FR"/>
        </w:rPr>
        <w:t xml:space="preserve"> ».  </w:t>
      </w:r>
      <w:r w:rsidRPr="00897E33">
        <w:rPr>
          <w:rStyle w:val="familyname"/>
          <w:rFonts w:ascii="Garamond" w:hAnsi="Garamond" w:cs="Times New Roman"/>
          <w:i/>
          <w:iCs/>
          <w:lang w:val="fr-FR"/>
        </w:rPr>
        <w:t>Documents pour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Histoire du Français Langue Étrangère ou Seconde</w:t>
      </w:r>
      <w:r w:rsidR="00C70526" w:rsidRPr="00897E33">
        <w:rPr>
          <w:rStyle w:val="familyname"/>
          <w:rFonts w:ascii="Garamond" w:hAnsi="Garamond" w:cs="Times New Roman"/>
          <w:lang w:val="fr-FR"/>
        </w:rPr>
        <w:t xml:space="preserve">, 19. Section nº 4 : Le mouvement de la Réforme. </w:t>
      </w:r>
    </w:p>
    <w:p w:rsidR="00344001" w:rsidRPr="00897E33" w:rsidRDefault="00C70526">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fr-FR"/>
        </w:rPr>
        <w:t xml:space="preserve">HAMMAR, </w:t>
      </w:r>
      <w:proofErr w:type="spellStart"/>
      <w:r w:rsidRPr="00897E33">
        <w:rPr>
          <w:rStyle w:val="familyname"/>
          <w:rFonts w:ascii="Garamond" w:hAnsi="Garamond" w:cs="Times New Roman"/>
          <w:lang w:val="fr-FR"/>
        </w:rPr>
        <w:t>Elisabet</w:t>
      </w:r>
      <w:proofErr w:type="spellEnd"/>
      <w:r w:rsidRPr="00897E33">
        <w:rPr>
          <w:rStyle w:val="familyname"/>
          <w:rFonts w:ascii="Garamond" w:hAnsi="Garamond" w:cs="Times New Roman"/>
          <w:lang w:val="fr-FR"/>
        </w:rPr>
        <w:t xml:space="preserve"> </w:t>
      </w:r>
      <w:r w:rsidR="00344001" w:rsidRPr="00897E33">
        <w:rPr>
          <w:rStyle w:val="familyname"/>
          <w:rFonts w:ascii="Garamond" w:hAnsi="Garamond" w:cs="Times New Roman"/>
          <w:lang w:val="fr-FR"/>
        </w:rPr>
        <w:t xml:space="preserve">(1998). </w:t>
      </w:r>
      <w:r w:rsidR="00344001" w:rsidRPr="00897E33">
        <w:rPr>
          <w:rStyle w:val="familyname"/>
          <w:rFonts w:ascii="Garamond" w:hAnsi="Garamond" w:cs="Times New Roman"/>
          <w:b/>
          <w:bCs/>
          <w:lang w:val="it-IT"/>
        </w:rPr>
        <w:t xml:space="preserve">« </w:t>
      </w:r>
      <w:r w:rsidR="00344001" w:rsidRPr="00897E33">
        <w:rPr>
          <w:rStyle w:val="familyname"/>
          <w:rFonts w:ascii="Garamond" w:hAnsi="Garamond" w:cs="Times New Roman"/>
          <w:lang w:val="fr-FR"/>
        </w:rPr>
        <w:t xml:space="preserve">La prononciation au temps des pédagogues </w:t>
      </w:r>
      <w:r w:rsidR="00344001" w:rsidRPr="00897E33">
        <w:rPr>
          <w:rStyle w:val="Hyperlink0"/>
          <w:rFonts w:ascii="Garamond" w:hAnsi="Garamond" w:cs="Times New Roman"/>
        </w:rPr>
        <w:t>»</w:t>
      </w:r>
      <w:r w:rsidR="00344001" w:rsidRPr="00897E33">
        <w:rPr>
          <w:rStyle w:val="familyname"/>
          <w:rFonts w:ascii="Garamond" w:hAnsi="Garamond" w:cs="Times New Roman"/>
          <w:lang w:val="fr-FR"/>
        </w:rPr>
        <w:t xml:space="preserve">, LFDM-R&amp;A, </w:t>
      </w:r>
      <w:r w:rsidR="005F0BA9" w:rsidRPr="00897E33">
        <w:rPr>
          <w:rStyle w:val="familyname"/>
          <w:rFonts w:ascii="Garamond" w:hAnsi="Garamond" w:cs="Times New Roman"/>
          <w:lang w:val="fr-FR"/>
        </w:rPr>
        <w:t xml:space="preserve"> nº spécial, </w:t>
      </w:r>
      <w:r w:rsidR="00344001" w:rsidRPr="00897E33">
        <w:rPr>
          <w:rStyle w:val="familyname"/>
          <w:rFonts w:ascii="Garamond" w:hAnsi="Garamond" w:cs="Times New Roman"/>
          <w:lang w:val="fr-FR"/>
        </w:rPr>
        <w:t>106-117</w:t>
      </w:r>
      <w:r w:rsidRPr="00897E33">
        <w:rPr>
          <w:rStyle w:val="familyname"/>
          <w:rFonts w:ascii="Garamond" w:hAnsi="Garamond" w:cs="Times New Roman"/>
          <w:lang w:val="fr-FR"/>
        </w:rPr>
        <w:t>.</w:t>
      </w:r>
    </w:p>
    <w:p w:rsidR="009B7B6D" w:rsidRPr="00897E33" w:rsidRDefault="00B04D68">
      <w:pPr>
        <w:pStyle w:val="CorpsA"/>
        <w:ind w:left="567" w:hanging="567"/>
        <w:jc w:val="both"/>
        <w:rPr>
          <w:rStyle w:val="familyname"/>
          <w:rFonts w:ascii="Garamond" w:hAnsi="Garamond" w:cs="Times New Roman"/>
          <w:lang w:val="en-US"/>
        </w:rPr>
      </w:pPr>
      <w:r w:rsidRPr="00897E33">
        <w:rPr>
          <w:rStyle w:val="familyname"/>
          <w:rFonts w:ascii="Garamond" w:hAnsi="Garamond" w:cs="Times New Roman"/>
          <w:lang w:val="en-US"/>
        </w:rPr>
        <w:t>HOWATT, A. P. R. &amp; SMITH, Richard (200</w:t>
      </w:r>
      <w:r w:rsidR="00BB06B7" w:rsidRPr="00897E33">
        <w:rPr>
          <w:rStyle w:val="familyname"/>
          <w:rFonts w:ascii="Garamond" w:hAnsi="Garamond" w:cs="Times New Roman"/>
          <w:lang w:val="en-US"/>
        </w:rPr>
        <w:t>0</w:t>
      </w:r>
      <w:r w:rsidRPr="00897E33">
        <w:rPr>
          <w:rStyle w:val="familyname"/>
          <w:rFonts w:ascii="Garamond" w:hAnsi="Garamond" w:cs="Times New Roman"/>
          <w:lang w:val="en-US"/>
        </w:rPr>
        <w:t xml:space="preserve">). </w:t>
      </w:r>
      <w:r w:rsidRPr="00897E33">
        <w:rPr>
          <w:rStyle w:val="familyname"/>
          <w:rFonts w:ascii="Garamond" w:hAnsi="Garamond" w:cs="Times New Roman"/>
          <w:i/>
          <w:iCs/>
          <w:lang w:val="en-US"/>
        </w:rPr>
        <w:t>Foundations of Foreign Language Teaching: Nineteenth-century Innovators</w:t>
      </w:r>
      <w:r w:rsidR="00BB06B7" w:rsidRPr="00897E33">
        <w:rPr>
          <w:rStyle w:val="familyname"/>
          <w:rFonts w:ascii="Garamond" w:hAnsi="Garamond" w:cs="Times New Roman"/>
          <w:lang w:val="en-US"/>
        </w:rPr>
        <w:t xml:space="preserve">. </w:t>
      </w:r>
      <w:r w:rsidR="009B7B6D" w:rsidRPr="00897E33">
        <w:rPr>
          <w:rStyle w:val="familyname"/>
          <w:rFonts w:ascii="Garamond" w:hAnsi="Garamond" w:cs="Times New Roman"/>
          <w:i/>
          <w:lang w:val="en-US"/>
        </w:rPr>
        <w:t xml:space="preserve">v. 1. Joseph </w:t>
      </w:r>
      <w:proofErr w:type="spellStart"/>
      <w:r w:rsidR="009B7B6D" w:rsidRPr="00897E33">
        <w:rPr>
          <w:rStyle w:val="familyname"/>
          <w:rFonts w:ascii="Garamond" w:hAnsi="Garamond" w:cs="Times New Roman"/>
          <w:i/>
          <w:lang w:val="en-US"/>
        </w:rPr>
        <w:t>Jacotot</w:t>
      </w:r>
      <w:proofErr w:type="spellEnd"/>
      <w:r w:rsidR="009B7B6D" w:rsidRPr="00897E33">
        <w:rPr>
          <w:rStyle w:val="familyname"/>
          <w:rFonts w:ascii="Garamond" w:hAnsi="Garamond" w:cs="Times New Roman"/>
          <w:i/>
          <w:lang w:val="en-US"/>
        </w:rPr>
        <w:t xml:space="preserve"> and James Hamilton</w:t>
      </w:r>
      <w:r w:rsidR="009B7B6D" w:rsidRPr="00897E33">
        <w:rPr>
          <w:rStyle w:val="familyname"/>
          <w:rFonts w:ascii="Garamond" w:hAnsi="Garamond" w:cs="Times New Roman"/>
          <w:lang w:val="en-US"/>
        </w:rPr>
        <w:t xml:space="preserve">. </w:t>
      </w:r>
      <w:r w:rsidR="009B7B6D" w:rsidRPr="00897E33">
        <w:rPr>
          <w:rFonts w:ascii="Garamond" w:eastAsia="Times New Roman" w:hAnsi="Garamond" w:cs="Times New Roman"/>
          <w:i/>
          <w:bdr w:val="none" w:sz="0" w:space="0" w:color="auto"/>
          <w:lang w:val="en-US"/>
        </w:rPr>
        <w:t xml:space="preserve">v. 2. Claude Marcel (1). v. 3. Claude Marcel (2). </w:t>
      </w:r>
      <w:r w:rsidR="009B7B6D" w:rsidRPr="00897E33">
        <w:rPr>
          <w:rStyle w:val="familyname"/>
          <w:rFonts w:ascii="Garamond" w:hAnsi="Garamond" w:cs="Times New Roman"/>
          <w:i/>
          <w:lang w:val="en-US"/>
        </w:rPr>
        <w:t xml:space="preserve">v. 4. </w:t>
      </w:r>
      <w:r w:rsidR="006E05AB" w:rsidRPr="00897E33">
        <w:rPr>
          <w:rStyle w:val="familyname"/>
          <w:rFonts w:ascii="Garamond" w:hAnsi="Garamond" w:cs="Times New Roman"/>
          <w:i/>
          <w:lang w:val="en-US"/>
        </w:rPr>
        <w:t xml:space="preserve">Thomas Prendergast. v. 5. </w:t>
      </w:r>
      <w:r w:rsidR="009B7B6D" w:rsidRPr="00897E33">
        <w:rPr>
          <w:rStyle w:val="familyname"/>
          <w:rFonts w:ascii="Garamond" w:hAnsi="Garamond" w:cs="Times New Roman"/>
          <w:i/>
          <w:lang w:val="en-US"/>
        </w:rPr>
        <w:t xml:space="preserve">Lambert </w:t>
      </w:r>
      <w:proofErr w:type="spellStart"/>
      <w:r w:rsidR="009B7B6D" w:rsidRPr="00897E33">
        <w:rPr>
          <w:rStyle w:val="familyname"/>
          <w:rFonts w:ascii="Garamond" w:hAnsi="Garamond" w:cs="Times New Roman"/>
          <w:i/>
          <w:lang w:val="en-US"/>
        </w:rPr>
        <w:t>Sauveur</w:t>
      </w:r>
      <w:proofErr w:type="spellEnd"/>
      <w:r w:rsidR="009B7B6D" w:rsidRPr="00897E33">
        <w:rPr>
          <w:rStyle w:val="familyname"/>
          <w:rFonts w:ascii="Garamond" w:hAnsi="Garamond" w:cs="Times New Roman"/>
          <w:i/>
          <w:lang w:val="en-US"/>
        </w:rPr>
        <w:t xml:space="preserve"> and Maximilian Berlitz. </w:t>
      </w:r>
      <w:r w:rsidR="006E05AB" w:rsidRPr="00897E33">
        <w:rPr>
          <w:rFonts w:ascii="Garamond" w:eastAsia="Times New Roman" w:hAnsi="Garamond" w:cs="Times New Roman"/>
          <w:i/>
          <w:bdr w:val="none" w:sz="0" w:space="0" w:color="auto"/>
          <w:lang w:val="en-US"/>
        </w:rPr>
        <w:t>v. 6</w:t>
      </w:r>
      <w:r w:rsidR="009B7B6D" w:rsidRPr="00897E33">
        <w:rPr>
          <w:rFonts w:ascii="Garamond" w:eastAsia="Times New Roman" w:hAnsi="Garamond" w:cs="Times New Roman"/>
          <w:i/>
          <w:bdr w:val="none" w:sz="0" w:space="0" w:color="auto"/>
          <w:lang w:val="en-US"/>
        </w:rPr>
        <w:t xml:space="preserve">. </w:t>
      </w:r>
      <w:r w:rsidR="009B7B6D" w:rsidRPr="00897E33">
        <w:rPr>
          <w:rFonts w:ascii="Garamond" w:hAnsi="Garamond" w:cs="Times New Roman"/>
          <w:i/>
          <w:sz w:val="22"/>
          <w:szCs w:val="22"/>
          <w:lang w:val="en-US"/>
        </w:rPr>
        <w:t xml:space="preserve">François </w:t>
      </w:r>
      <w:proofErr w:type="spellStart"/>
      <w:r w:rsidR="009B7B6D" w:rsidRPr="00897E33">
        <w:rPr>
          <w:rFonts w:ascii="Garamond" w:hAnsi="Garamond" w:cs="Times New Roman"/>
          <w:i/>
          <w:sz w:val="22"/>
          <w:szCs w:val="22"/>
          <w:lang w:val="en-US"/>
        </w:rPr>
        <w:t>Gouin</w:t>
      </w:r>
      <w:proofErr w:type="spellEnd"/>
      <w:r w:rsidR="009B7B6D" w:rsidRPr="00897E33">
        <w:rPr>
          <w:rFonts w:ascii="Garamond" w:eastAsia="Times New Roman" w:hAnsi="Garamond" w:cs="Times New Roman"/>
          <w:bdr w:val="none" w:sz="0" w:space="0" w:color="auto"/>
          <w:lang w:val="en-US"/>
        </w:rPr>
        <w:t>.</w:t>
      </w:r>
      <w:r w:rsidR="009B7B6D" w:rsidRPr="00897E33">
        <w:rPr>
          <w:rStyle w:val="familyname"/>
          <w:rFonts w:ascii="Garamond" w:hAnsi="Garamond" w:cs="Times New Roman"/>
          <w:lang w:val="en-US"/>
        </w:rPr>
        <w:t xml:space="preserve"> </w:t>
      </w:r>
      <w:proofErr w:type="gramStart"/>
      <w:r w:rsidR="00BB06B7" w:rsidRPr="00897E33">
        <w:rPr>
          <w:rStyle w:val="familyname"/>
          <w:rFonts w:ascii="Garamond" w:hAnsi="Garamond" w:cs="Times New Roman"/>
          <w:lang w:val="en-US"/>
        </w:rPr>
        <w:t>London :</w:t>
      </w:r>
      <w:proofErr w:type="gramEnd"/>
      <w:r w:rsidR="00BB06B7" w:rsidRPr="00897E33">
        <w:rPr>
          <w:rStyle w:val="familyname"/>
          <w:rFonts w:ascii="Garamond" w:hAnsi="Garamond" w:cs="Times New Roman"/>
          <w:lang w:val="en-US"/>
        </w:rPr>
        <w:t xml:space="preserve"> Routledge. </w:t>
      </w:r>
    </w:p>
    <w:p w:rsidR="002D3012" w:rsidRPr="00897E33" w:rsidRDefault="002D3012" w:rsidP="002D3012">
      <w:pPr>
        <w:pStyle w:val="CorpsA"/>
        <w:ind w:left="567" w:hanging="567"/>
        <w:jc w:val="both"/>
        <w:rPr>
          <w:rStyle w:val="familyname"/>
          <w:rFonts w:ascii="Garamond" w:hAnsi="Garamond" w:cs="Times New Roman"/>
          <w:lang w:val="en-US"/>
        </w:rPr>
      </w:pPr>
      <w:r w:rsidRPr="00897E33">
        <w:rPr>
          <w:rStyle w:val="familyname"/>
          <w:rFonts w:ascii="Garamond" w:hAnsi="Garamond" w:cs="Times New Roman"/>
          <w:lang w:val="en-US"/>
        </w:rPr>
        <w:t>HOWATT, A. P. R. &amp; SMITH, Richard (200</w:t>
      </w:r>
      <w:r w:rsidR="00BB06B7" w:rsidRPr="00897E33">
        <w:rPr>
          <w:rStyle w:val="familyname"/>
          <w:rFonts w:ascii="Garamond" w:hAnsi="Garamond" w:cs="Times New Roman"/>
          <w:lang w:val="en-US"/>
        </w:rPr>
        <w:t>2</w:t>
      </w:r>
      <w:r w:rsidRPr="00897E33">
        <w:rPr>
          <w:rStyle w:val="familyname"/>
          <w:rFonts w:ascii="Garamond" w:hAnsi="Garamond" w:cs="Times New Roman"/>
          <w:lang w:val="en-US"/>
        </w:rPr>
        <w:t xml:space="preserve">) </w:t>
      </w:r>
      <w:r w:rsidRPr="00897E33">
        <w:rPr>
          <w:rStyle w:val="familyname"/>
          <w:rFonts w:ascii="Garamond" w:hAnsi="Garamond" w:cs="Times New Roman"/>
          <w:i/>
          <w:lang w:val="en-US"/>
        </w:rPr>
        <w:t xml:space="preserve">Modern Language Teaching. The Reform </w:t>
      </w:r>
      <w:r w:rsidR="009B7B6D" w:rsidRPr="00897E33">
        <w:rPr>
          <w:rStyle w:val="familyname"/>
          <w:rFonts w:ascii="Garamond" w:hAnsi="Garamond" w:cs="Times New Roman"/>
          <w:i/>
          <w:lang w:val="en-US"/>
        </w:rPr>
        <w:t>M</w:t>
      </w:r>
      <w:r w:rsidRPr="00897E33">
        <w:rPr>
          <w:rStyle w:val="familyname"/>
          <w:rFonts w:ascii="Garamond" w:hAnsi="Garamond" w:cs="Times New Roman"/>
          <w:i/>
          <w:lang w:val="en-US"/>
        </w:rPr>
        <w:t>ovement.</w:t>
      </w:r>
      <w:r w:rsidR="00BB06B7" w:rsidRPr="00897E33">
        <w:rPr>
          <w:rStyle w:val="familyname"/>
          <w:rFonts w:ascii="Garamond" w:hAnsi="Garamond" w:cs="Times New Roman"/>
          <w:i/>
          <w:lang w:val="en-US"/>
        </w:rPr>
        <w:t xml:space="preserve"> v</w:t>
      </w:r>
      <w:r w:rsidRPr="00897E33">
        <w:rPr>
          <w:rStyle w:val="familyname"/>
          <w:rFonts w:ascii="Garamond" w:hAnsi="Garamond" w:cs="Times New Roman"/>
          <w:i/>
          <w:lang w:val="en-US"/>
        </w:rPr>
        <w:t>. 1. Linguistic Foundations</w:t>
      </w:r>
      <w:r w:rsidRPr="00897E33">
        <w:rPr>
          <w:rStyle w:val="familyname"/>
          <w:rFonts w:ascii="Garamond" w:hAnsi="Garamond" w:cs="Times New Roman"/>
          <w:lang w:val="en-US"/>
        </w:rPr>
        <w:t xml:space="preserve">. </w:t>
      </w:r>
      <w:r w:rsidRPr="00897E33">
        <w:rPr>
          <w:rFonts w:ascii="Garamond" w:eastAsia="Times New Roman" w:hAnsi="Garamond" w:cs="Times New Roman"/>
          <w:i/>
          <w:bdr w:val="none" w:sz="0" w:space="0" w:color="auto"/>
          <w:lang w:val="en-US"/>
        </w:rPr>
        <w:t xml:space="preserve">v. 2. Early </w:t>
      </w:r>
      <w:r w:rsidR="009B7B6D" w:rsidRPr="00897E33">
        <w:rPr>
          <w:rFonts w:ascii="Garamond" w:eastAsia="Times New Roman" w:hAnsi="Garamond" w:cs="Times New Roman"/>
          <w:i/>
          <w:bdr w:val="none" w:sz="0" w:space="0" w:color="auto"/>
          <w:lang w:val="en-US"/>
        </w:rPr>
        <w:t>Y</w:t>
      </w:r>
      <w:r w:rsidRPr="00897E33">
        <w:rPr>
          <w:rFonts w:ascii="Garamond" w:eastAsia="Times New Roman" w:hAnsi="Garamond" w:cs="Times New Roman"/>
          <w:i/>
          <w:bdr w:val="none" w:sz="0" w:space="0" w:color="auto"/>
          <w:lang w:val="en-US"/>
        </w:rPr>
        <w:t xml:space="preserve">ears of </w:t>
      </w:r>
      <w:r w:rsidR="009B7B6D" w:rsidRPr="00897E33">
        <w:rPr>
          <w:rFonts w:ascii="Garamond" w:eastAsia="Times New Roman" w:hAnsi="Garamond" w:cs="Times New Roman"/>
          <w:i/>
          <w:bdr w:val="none" w:sz="0" w:space="0" w:color="auto"/>
          <w:lang w:val="en-US"/>
        </w:rPr>
        <w:t>R</w:t>
      </w:r>
      <w:r w:rsidRPr="00897E33">
        <w:rPr>
          <w:rFonts w:ascii="Garamond" w:eastAsia="Times New Roman" w:hAnsi="Garamond" w:cs="Times New Roman"/>
          <w:i/>
          <w:bdr w:val="none" w:sz="0" w:space="0" w:color="auto"/>
          <w:lang w:val="en-US"/>
        </w:rPr>
        <w:t xml:space="preserve">eform. v. 3. Germany and France. </w:t>
      </w:r>
      <w:r w:rsidR="009B7B6D" w:rsidRPr="00897E33">
        <w:rPr>
          <w:rStyle w:val="familyname"/>
          <w:rFonts w:ascii="Garamond" w:hAnsi="Garamond" w:cs="Times New Roman"/>
          <w:i/>
          <w:lang w:val="en-US"/>
        </w:rPr>
        <w:t>v. 4</w:t>
      </w:r>
      <w:r w:rsidRPr="00897E33">
        <w:rPr>
          <w:rStyle w:val="familyname"/>
          <w:rFonts w:ascii="Garamond" w:hAnsi="Garamond" w:cs="Times New Roman"/>
          <w:i/>
          <w:lang w:val="en-US"/>
        </w:rPr>
        <w:t xml:space="preserve">. Britain and Scandinavia. </w:t>
      </w:r>
      <w:r w:rsidRPr="00897E33">
        <w:rPr>
          <w:rFonts w:ascii="Garamond" w:eastAsia="Times New Roman" w:hAnsi="Garamond" w:cs="Times New Roman"/>
          <w:i/>
          <w:bdr w:val="none" w:sz="0" w:space="0" w:color="auto"/>
          <w:lang w:val="en-US"/>
        </w:rPr>
        <w:t xml:space="preserve">v. 5. Bibliographies and </w:t>
      </w:r>
      <w:r w:rsidR="009B7B6D" w:rsidRPr="00897E33">
        <w:rPr>
          <w:rFonts w:ascii="Garamond" w:eastAsia="Times New Roman" w:hAnsi="Garamond" w:cs="Times New Roman"/>
          <w:i/>
          <w:bdr w:val="none" w:sz="0" w:space="0" w:color="auto"/>
          <w:lang w:val="en-US"/>
        </w:rPr>
        <w:t>O</w:t>
      </w:r>
      <w:r w:rsidRPr="00897E33">
        <w:rPr>
          <w:rFonts w:ascii="Garamond" w:eastAsia="Times New Roman" w:hAnsi="Garamond" w:cs="Times New Roman"/>
          <w:i/>
          <w:bdr w:val="none" w:sz="0" w:space="0" w:color="auto"/>
          <w:lang w:val="en-US"/>
        </w:rPr>
        <w:t>verviews</w:t>
      </w:r>
      <w:r w:rsidR="00BB06B7" w:rsidRPr="00897E33">
        <w:rPr>
          <w:rFonts w:ascii="Garamond" w:eastAsia="Times New Roman" w:hAnsi="Garamond" w:cs="Times New Roman"/>
          <w:bdr w:val="none" w:sz="0" w:space="0" w:color="auto"/>
          <w:lang w:val="en-US"/>
        </w:rPr>
        <w:t>.</w:t>
      </w:r>
      <w:r w:rsidRPr="00897E33">
        <w:rPr>
          <w:rStyle w:val="familyname"/>
          <w:rFonts w:ascii="Garamond" w:hAnsi="Garamond" w:cs="Times New Roman"/>
          <w:lang w:val="en-US"/>
        </w:rPr>
        <w:t xml:space="preserve"> </w:t>
      </w:r>
      <w:proofErr w:type="gramStart"/>
      <w:r w:rsidRPr="00897E33">
        <w:rPr>
          <w:rStyle w:val="familyname"/>
          <w:rFonts w:ascii="Garamond" w:hAnsi="Garamond" w:cs="Times New Roman"/>
          <w:lang w:val="en-US"/>
        </w:rPr>
        <w:t>London</w:t>
      </w:r>
      <w:r w:rsidR="00BB06B7" w:rsidRPr="00897E33">
        <w:rPr>
          <w:rStyle w:val="familyname"/>
          <w:rFonts w:ascii="Garamond" w:hAnsi="Garamond" w:cs="Times New Roman"/>
          <w:lang w:val="en-US"/>
        </w:rPr>
        <w:t xml:space="preserve"> :</w:t>
      </w:r>
      <w:proofErr w:type="gramEnd"/>
      <w:r w:rsidRPr="00897E33">
        <w:rPr>
          <w:rStyle w:val="familyname"/>
          <w:rFonts w:ascii="Garamond" w:hAnsi="Garamond" w:cs="Times New Roman"/>
          <w:lang w:val="en-US"/>
        </w:rPr>
        <w:t xml:space="preserve"> Routledge. </w:t>
      </w:r>
    </w:p>
    <w:p w:rsidR="009766B0"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en-US"/>
        </w:rPr>
        <w:t xml:space="preserve">HOWATT, A. P. R. &amp; SMITH, Richard (2014). « The History of Teaching English as a Foreign Language, from a British and European Perspective ». </w:t>
      </w:r>
      <w:proofErr w:type="spellStart"/>
      <w:r w:rsidRPr="00897E33">
        <w:rPr>
          <w:rStyle w:val="familyname"/>
          <w:rFonts w:ascii="Garamond" w:hAnsi="Garamond" w:cs="Times New Roman"/>
          <w:i/>
          <w:iCs/>
          <w:lang w:val="fr-FR"/>
        </w:rPr>
        <w:t>Language</w:t>
      </w:r>
      <w:proofErr w:type="spellEnd"/>
      <w:r w:rsidRPr="00897E33">
        <w:rPr>
          <w:rStyle w:val="familyname"/>
          <w:rFonts w:ascii="Garamond" w:hAnsi="Garamond" w:cs="Times New Roman"/>
          <w:i/>
          <w:iCs/>
          <w:lang w:val="fr-FR"/>
        </w:rPr>
        <w:t xml:space="preserve"> &amp; </w:t>
      </w:r>
      <w:proofErr w:type="spellStart"/>
      <w:r w:rsidRPr="00897E33">
        <w:rPr>
          <w:rStyle w:val="familyname"/>
          <w:rFonts w:ascii="Garamond" w:hAnsi="Garamond" w:cs="Times New Roman"/>
          <w:i/>
          <w:iCs/>
          <w:lang w:val="fr-FR"/>
        </w:rPr>
        <w:t>History</w:t>
      </w:r>
      <w:proofErr w:type="spellEnd"/>
      <w:r w:rsidRPr="00897E33">
        <w:rPr>
          <w:rStyle w:val="familyname"/>
          <w:rFonts w:ascii="Garamond" w:hAnsi="Garamond" w:cs="Times New Roman"/>
          <w:lang w:val="fr-FR"/>
        </w:rPr>
        <w:t xml:space="preserve">, vol. 57, </w:t>
      </w:r>
      <w:proofErr w:type="spellStart"/>
      <w:r w:rsidRPr="00897E33">
        <w:rPr>
          <w:rStyle w:val="familyname"/>
          <w:rFonts w:ascii="Garamond" w:hAnsi="Garamond" w:cs="Times New Roman"/>
          <w:lang w:val="fr-FR"/>
        </w:rPr>
        <w:t>number</w:t>
      </w:r>
      <w:proofErr w:type="spellEnd"/>
      <w:r w:rsidRPr="00897E33">
        <w:rPr>
          <w:rStyle w:val="familyname"/>
          <w:rFonts w:ascii="Garamond" w:hAnsi="Garamond" w:cs="Times New Roman"/>
          <w:lang w:val="fr-FR"/>
        </w:rPr>
        <w:t xml:space="preserve"> 1, May 2014.</w:t>
      </w:r>
    </w:p>
    <w:p w:rsidR="009766B0"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fr-FR"/>
        </w:rPr>
        <w:t>KARTAL, Erdogan (2014).</w:t>
      </w:r>
      <w:r w:rsidRPr="00897E33">
        <w:rPr>
          <w:rStyle w:val="familyname"/>
          <w:rFonts w:ascii="Garamond" w:hAnsi="Garamond" w:cs="Times New Roman"/>
          <w:b/>
          <w:bCs/>
          <w:lang w:val="it-IT"/>
        </w:rPr>
        <w:t xml:space="preserve"> « </w:t>
      </w:r>
      <w:r w:rsidRPr="00897E33">
        <w:rPr>
          <w:rStyle w:val="familyname"/>
          <w:rFonts w:ascii="Garamond" w:hAnsi="Garamond" w:cs="Times New Roman"/>
          <w:lang w:val="fr-FR"/>
        </w:rPr>
        <w:t>L</w:t>
      </w:r>
      <w:r w:rsidR="00F570AD" w:rsidRPr="00897E33">
        <w:rPr>
          <w:rStyle w:val="familyname"/>
          <w:rFonts w:ascii="Garamond" w:hAnsi="Garamond" w:cs="Times New Roman"/>
          <w:lang w:val="fr-FR"/>
        </w:rPr>
        <w:t>’</w:t>
      </w:r>
      <w:r w:rsidRPr="00897E33">
        <w:rPr>
          <w:rStyle w:val="familyname"/>
          <w:rFonts w:ascii="Garamond" w:hAnsi="Garamond" w:cs="Times New Roman"/>
          <w:lang w:val="fr-FR"/>
        </w:rPr>
        <w:t xml:space="preserve">enseignement/apprentissage de la grammaire dans les manuels de FLE en Turquie (1931-1949) ». </w:t>
      </w:r>
      <w:r w:rsidRPr="00897E33">
        <w:rPr>
          <w:rStyle w:val="familyname"/>
          <w:rFonts w:ascii="Garamond" w:hAnsi="Garamond" w:cs="Times New Roman"/>
          <w:i/>
          <w:iCs/>
          <w:lang w:val="fr-FR"/>
        </w:rPr>
        <w:t>Documents pour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 xml:space="preserve">histoire du </w:t>
      </w:r>
      <w:proofErr w:type="spellStart"/>
      <w:r w:rsidRPr="00897E33">
        <w:rPr>
          <w:rStyle w:val="familyname"/>
          <w:rFonts w:ascii="Garamond" w:hAnsi="Garamond" w:cs="Times New Roman"/>
          <w:i/>
          <w:iCs/>
          <w:lang w:val="fr-FR"/>
        </w:rPr>
        <w:t>fran</w:t>
      </w:r>
      <w:proofErr w:type="spellEnd"/>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 langue é</w:t>
      </w:r>
      <w:r w:rsidRPr="00897E33">
        <w:rPr>
          <w:rStyle w:val="familyname"/>
          <w:rFonts w:ascii="Garamond" w:hAnsi="Garamond" w:cs="Times New Roman"/>
          <w:i/>
          <w:iCs/>
          <w:lang w:val="pt-PT"/>
        </w:rPr>
        <w:t>trang</w:t>
      </w:r>
      <w:r w:rsidRPr="00897E33">
        <w:rPr>
          <w:rStyle w:val="familyname"/>
          <w:rFonts w:ascii="Garamond" w:hAnsi="Garamond" w:cs="Times New Roman"/>
          <w:i/>
          <w:iCs/>
          <w:lang w:val="fr-FR"/>
        </w:rPr>
        <w:t>ère ou seconde</w:t>
      </w:r>
      <w:r w:rsidRPr="00897E33">
        <w:rPr>
          <w:rStyle w:val="familyname"/>
          <w:rFonts w:ascii="Garamond" w:hAnsi="Garamond" w:cs="Times New Roman"/>
          <w:lang w:val="fr-FR"/>
        </w:rPr>
        <w:t xml:space="preserve">,  52. </w:t>
      </w:r>
    </w:p>
    <w:p w:rsidR="009766B0" w:rsidRPr="00897E33" w:rsidRDefault="00B04D68">
      <w:pPr>
        <w:pStyle w:val="CorpsA"/>
        <w:ind w:left="567" w:hanging="567"/>
        <w:jc w:val="both"/>
        <w:rPr>
          <w:rStyle w:val="familyname"/>
          <w:rFonts w:ascii="Garamond" w:hAnsi="Garamond" w:cs="Times New Roman"/>
          <w:lang w:val="fr-FR"/>
        </w:rPr>
      </w:pPr>
      <w:r w:rsidRPr="00897E33">
        <w:rPr>
          <w:rStyle w:val="familyname"/>
          <w:rFonts w:ascii="Garamond" w:hAnsi="Garamond" w:cs="Times New Roman"/>
          <w:lang w:val="da-DK"/>
        </w:rPr>
        <w:t>NORDBLAD, Julia (2010).</w:t>
      </w:r>
      <w:r w:rsidRPr="00897E33">
        <w:rPr>
          <w:rStyle w:val="familyname"/>
          <w:rFonts w:ascii="Garamond" w:hAnsi="Garamond" w:cs="Times New Roman"/>
          <w:b/>
          <w:bCs/>
          <w:lang w:val="it-IT"/>
        </w:rPr>
        <w:t xml:space="preserve"> « </w:t>
      </w:r>
      <w:r w:rsidR="00473320" w:rsidRPr="00897E33">
        <w:rPr>
          <w:rFonts w:ascii="Garamond" w:hAnsi="Garamond"/>
        </w:rPr>
        <w:fldChar w:fldCharType="begin"/>
      </w:r>
      <w:r w:rsidR="00473320" w:rsidRPr="00897E33">
        <w:rPr>
          <w:rFonts w:ascii="Garamond" w:hAnsi="Garamond"/>
          <w:lang w:val="fr-FR"/>
        </w:rPr>
        <w:instrText>HYPERLINK "https://dhfles.revues.org/2469"</w:instrText>
      </w:r>
      <w:r w:rsidR="00473320" w:rsidRPr="00897E33">
        <w:rPr>
          <w:rFonts w:ascii="Garamond" w:hAnsi="Garamond"/>
        </w:rPr>
        <w:fldChar w:fldCharType="separate"/>
      </w:r>
      <w:r w:rsidRPr="00897E33">
        <w:rPr>
          <w:rStyle w:val="Hyperlink0"/>
          <w:rFonts w:ascii="Garamond" w:hAnsi="Garamond" w:cs="Times New Roman"/>
        </w:rPr>
        <w:t>Le rôle de l</w:t>
      </w:r>
      <w:r w:rsidR="00F570AD" w:rsidRPr="00897E33">
        <w:rPr>
          <w:rStyle w:val="Hyperlink0"/>
          <w:rFonts w:ascii="Garamond" w:hAnsi="Garamond" w:cs="Times New Roman"/>
        </w:rPr>
        <w:t>’</w:t>
      </w:r>
      <w:r w:rsidRPr="00897E33">
        <w:rPr>
          <w:rStyle w:val="Hyperlink0"/>
          <w:rFonts w:ascii="Garamond" w:hAnsi="Garamond" w:cs="Times New Roman"/>
        </w:rPr>
        <w:t xml:space="preserve">hygiène dans le discours de la méthode directe en Bretagne et en </w:t>
      </w:r>
      <w:proofErr w:type="spellStart"/>
      <w:r w:rsidRPr="00897E33">
        <w:rPr>
          <w:rStyle w:val="Hyperlink0"/>
          <w:rFonts w:ascii="Garamond" w:hAnsi="Garamond" w:cs="Times New Roman"/>
        </w:rPr>
        <w:t>Tornédalie</w:t>
      </w:r>
      <w:proofErr w:type="spellEnd"/>
      <w:r w:rsidRPr="00897E33">
        <w:rPr>
          <w:rStyle w:val="Hyperlink0"/>
          <w:rFonts w:ascii="Garamond" w:hAnsi="Garamond" w:cs="Times New Roman"/>
        </w:rPr>
        <w:t>, 1880-1925</w:t>
      </w:r>
      <w:r w:rsidR="00473320" w:rsidRPr="00897E33">
        <w:rPr>
          <w:rFonts w:ascii="Garamond" w:hAnsi="Garamond"/>
        </w:rPr>
        <w:fldChar w:fldCharType="end"/>
      </w:r>
      <w:r w:rsidRPr="00897E33">
        <w:rPr>
          <w:rStyle w:val="Hyperlink0"/>
          <w:rFonts w:ascii="Garamond" w:hAnsi="Garamond" w:cs="Times New Roman"/>
        </w:rPr>
        <w:t xml:space="preserve"> ». </w:t>
      </w:r>
      <w:r w:rsidRPr="00897E33">
        <w:rPr>
          <w:rStyle w:val="familyname"/>
          <w:rFonts w:ascii="Garamond" w:hAnsi="Garamond" w:cs="Times New Roman"/>
          <w:i/>
          <w:iCs/>
          <w:lang w:val="fr-FR"/>
        </w:rPr>
        <w:t>Documents pour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 xml:space="preserve">histoire du </w:t>
      </w:r>
      <w:proofErr w:type="spellStart"/>
      <w:r w:rsidRPr="00897E33">
        <w:rPr>
          <w:rStyle w:val="familyname"/>
          <w:rFonts w:ascii="Garamond" w:hAnsi="Garamond" w:cs="Times New Roman"/>
          <w:i/>
          <w:iCs/>
          <w:lang w:val="fr-FR"/>
        </w:rPr>
        <w:t>fran</w:t>
      </w:r>
      <w:proofErr w:type="spellEnd"/>
      <w:r w:rsidRPr="00897E33">
        <w:rPr>
          <w:rStyle w:val="familyname"/>
          <w:rFonts w:ascii="Garamond" w:hAnsi="Garamond" w:cs="Times New Roman"/>
          <w:i/>
          <w:iCs/>
          <w:lang w:val="pt-PT"/>
        </w:rPr>
        <w:t>ç</w:t>
      </w:r>
      <w:r w:rsidRPr="00897E33">
        <w:rPr>
          <w:rStyle w:val="familyname"/>
          <w:rFonts w:ascii="Garamond" w:hAnsi="Garamond" w:cs="Times New Roman"/>
          <w:i/>
          <w:iCs/>
          <w:lang w:val="fr-FR"/>
        </w:rPr>
        <w:t>ais langue é</w:t>
      </w:r>
      <w:r w:rsidRPr="00897E33">
        <w:rPr>
          <w:rStyle w:val="familyname"/>
          <w:rFonts w:ascii="Garamond" w:hAnsi="Garamond" w:cs="Times New Roman"/>
          <w:i/>
          <w:iCs/>
          <w:lang w:val="pt-PT"/>
        </w:rPr>
        <w:t>trang</w:t>
      </w:r>
      <w:r w:rsidRPr="00897E33">
        <w:rPr>
          <w:rStyle w:val="familyname"/>
          <w:rFonts w:ascii="Garamond" w:hAnsi="Garamond" w:cs="Times New Roman"/>
          <w:i/>
          <w:iCs/>
          <w:lang w:val="fr-FR"/>
        </w:rPr>
        <w:t>ère ou seconde</w:t>
      </w:r>
      <w:r w:rsidR="00E650D6" w:rsidRPr="00897E33">
        <w:rPr>
          <w:rStyle w:val="Hyperlink0"/>
          <w:rFonts w:ascii="Garamond" w:hAnsi="Garamond" w:cs="Times New Roman"/>
        </w:rPr>
        <w:t>, 45, 177-197.</w:t>
      </w:r>
    </w:p>
    <w:p w:rsidR="009766B0" w:rsidRPr="00897E33" w:rsidRDefault="00B04D68">
      <w:pPr>
        <w:pStyle w:val="bibliographie"/>
        <w:spacing w:before="0" w:after="0"/>
        <w:ind w:left="567" w:hanging="567"/>
        <w:jc w:val="both"/>
        <w:rPr>
          <w:rStyle w:val="Hyperlink0"/>
          <w:rFonts w:ascii="Garamond" w:hAnsi="Garamond" w:cs="Times New Roman"/>
        </w:rPr>
      </w:pPr>
      <w:r w:rsidRPr="00897E33">
        <w:rPr>
          <w:rStyle w:val="Hyperlink0"/>
          <w:rFonts w:ascii="Garamond" w:hAnsi="Garamond" w:cs="Times New Roman"/>
        </w:rPr>
        <w:t xml:space="preserve">PUREN, Christian (1988). </w:t>
      </w:r>
      <w:r w:rsidRPr="00897E33">
        <w:rPr>
          <w:rStyle w:val="familyname"/>
          <w:rFonts w:ascii="Garamond" w:hAnsi="Garamond" w:cs="Times New Roman"/>
          <w:i/>
          <w:iCs/>
          <w:lang w:val="fr-FR"/>
        </w:rPr>
        <w:t>Histoire des méthodologies de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enseignement des langues</w:t>
      </w:r>
      <w:r w:rsidRPr="00897E33">
        <w:rPr>
          <w:rStyle w:val="Hyperlink0"/>
          <w:rFonts w:ascii="Garamond" w:hAnsi="Garamond" w:cs="Times New Roman"/>
        </w:rPr>
        <w:t>. Paris : Nathan, Clé International.</w:t>
      </w:r>
    </w:p>
    <w:p w:rsidR="009766B0" w:rsidRPr="00897E33" w:rsidRDefault="00B04D68">
      <w:pPr>
        <w:pStyle w:val="bibliographie"/>
        <w:spacing w:before="0" w:after="0"/>
        <w:ind w:left="567" w:hanging="567"/>
        <w:jc w:val="both"/>
        <w:rPr>
          <w:rStyle w:val="Hyperlink0"/>
          <w:rFonts w:ascii="Garamond" w:hAnsi="Garamond" w:cs="Times New Roman"/>
        </w:rPr>
      </w:pPr>
      <w:r w:rsidRPr="00897E33">
        <w:rPr>
          <w:rStyle w:val="Hyperlink0"/>
          <w:rFonts w:ascii="Garamond" w:hAnsi="Garamond" w:cs="Times New Roman"/>
        </w:rPr>
        <w:t>PUREN, Christian (1989). « L</w:t>
      </w:r>
      <w:r w:rsidR="00F570AD" w:rsidRPr="00897E33">
        <w:rPr>
          <w:rStyle w:val="Hyperlink0"/>
          <w:rFonts w:ascii="Garamond" w:hAnsi="Garamond" w:cs="Times New Roman"/>
        </w:rPr>
        <w:t>’</w:t>
      </w:r>
      <w:r w:rsidRPr="00897E33">
        <w:rPr>
          <w:rStyle w:val="Hyperlink0"/>
          <w:rFonts w:ascii="Garamond" w:hAnsi="Garamond" w:cs="Times New Roman"/>
        </w:rPr>
        <w:t>enseignement scolaire des langues vivantes étrangères en France au XIX</w:t>
      </w:r>
      <w:r w:rsidRPr="00897E33">
        <w:rPr>
          <w:rStyle w:val="familyname"/>
          <w:rFonts w:ascii="Garamond" w:hAnsi="Garamond" w:cs="Times New Roman"/>
          <w:vertAlign w:val="superscript"/>
          <w:lang w:val="fr-FR"/>
        </w:rPr>
        <w:t>e</w:t>
      </w:r>
      <w:r w:rsidRPr="00897E33">
        <w:rPr>
          <w:rStyle w:val="Hyperlink0"/>
          <w:rFonts w:ascii="Garamond" w:hAnsi="Garamond" w:cs="Times New Roman"/>
        </w:rPr>
        <w:t> siècle ou la naissance d</w:t>
      </w:r>
      <w:r w:rsidR="00F570AD" w:rsidRPr="00897E33">
        <w:rPr>
          <w:rStyle w:val="Hyperlink0"/>
          <w:rFonts w:ascii="Garamond" w:hAnsi="Garamond" w:cs="Times New Roman"/>
        </w:rPr>
        <w:t>’</w:t>
      </w:r>
      <w:r w:rsidRPr="00897E33">
        <w:rPr>
          <w:rStyle w:val="Hyperlink0"/>
          <w:rFonts w:ascii="Garamond" w:hAnsi="Garamond" w:cs="Times New Roman"/>
        </w:rPr>
        <w:t xml:space="preserve">une didactique ». </w:t>
      </w:r>
      <w:r w:rsidRPr="00897E33">
        <w:rPr>
          <w:rStyle w:val="familyname"/>
          <w:rFonts w:ascii="Garamond" w:hAnsi="Garamond" w:cs="Times New Roman"/>
          <w:i/>
          <w:iCs/>
          <w:lang w:val="fr-FR"/>
        </w:rPr>
        <w:t>Langue française</w:t>
      </w:r>
      <w:r w:rsidRPr="00897E33">
        <w:rPr>
          <w:rStyle w:val="Hyperlink0"/>
          <w:rFonts w:ascii="Garamond" w:hAnsi="Garamond" w:cs="Times New Roman"/>
        </w:rPr>
        <w:t>, n</w:t>
      </w:r>
      <w:r w:rsidRPr="00897E33">
        <w:rPr>
          <w:rStyle w:val="familyname"/>
          <w:rFonts w:ascii="Garamond" w:hAnsi="Garamond" w:cs="Times New Roman"/>
          <w:vertAlign w:val="superscript"/>
          <w:lang w:val="fr-FR"/>
        </w:rPr>
        <w:t>o</w:t>
      </w:r>
      <w:r w:rsidR="00C70526" w:rsidRPr="00897E33">
        <w:rPr>
          <w:rStyle w:val="Hyperlink0"/>
          <w:rFonts w:ascii="Garamond" w:hAnsi="Garamond" w:cs="Times New Roman"/>
        </w:rPr>
        <w:t> 82</w:t>
      </w:r>
      <w:r w:rsidRPr="00897E33">
        <w:rPr>
          <w:rStyle w:val="Hyperlink0"/>
          <w:rFonts w:ascii="Garamond" w:hAnsi="Garamond" w:cs="Times New Roman"/>
        </w:rPr>
        <w:t>.</w:t>
      </w:r>
    </w:p>
    <w:p w:rsidR="009766B0" w:rsidRPr="00897E33" w:rsidRDefault="00B04D68">
      <w:pPr>
        <w:pStyle w:val="bibliographie"/>
        <w:spacing w:before="0" w:after="0"/>
        <w:ind w:left="567" w:hanging="567"/>
        <w:jc w:val="both"/>
        <w:rPr>
          <w:rStyle w:val="Hyperlink0"/>
          <w:rFonts w:ascii="Garamond" w:hAnsi="Garamond" w:cs="Times New Roman"/>
        </w:rPr>
      </w:pPr>
      <w:r w:rsidRPr="00897E33">
        <w:rPr>
          <w:rStyle w:val="Hyperlink0"/>
          <w:rFonts w:ascii="Garamond" w:hAnsi="Garamond" w:cs="Times New Roman"/>
        </w:rPr>
        <w:t xml:space="preserve">REINFRIED, Marcus (1999). « Le mouvement réformiste et la méthode directe en Allemagne : développement, fondement théorique, variations méthodologiques ».  </w:t>
      </w:r>
      <w:r w:rsidRPr="00897E33">
        <w:rPr>
          <w:rStyle w:val="familyname"/>
          <w:rFonts w:ascii="Garamond" w:hAnsi="Garamond" w:cs="Times New Roman"/>
          <w:i/>
          <w:iCs/>
          <w:lang w:val="fr-FR"/>
        </w:rPr>
        <w:t>Documents pour l</w:t>
      </w:r>
      <w:r w:rsidR="00F570AD" w:rsidRPr="00897E33">
        <w:rPr>
          <w:rStyle w:val="familyname"/>
          <w:rFonts w:ascii="Garamond" w:hAnsi="Garamond" w:cs="Times New Roman"/>
          <w:i/>
          <w:iCs/>
          <w:lang w:val="fr-FR"/>
        </w:rPr>
        <w:t>’</w:t>
      </w:r>
      <w:r w:rsidRPr="00897E33">
        <w:rPr>
          <w:rStyle w:val="familyname"/>
          <w:rFonts w:ascii="Garamond" w:hAnsi="Garamond" w:cs="Times New Roman"/>
          <w:i/>
          <w:iCs/>
          <w:lang w:val="fr-FR"/>
        </w:rPr>
        <w:t>histoire du français langue étrangère ou seconde</w:t>
      </w:r>
      <w:r w:rsidR="00C70526" w:rsidRPr="00897E33">
        <w:rPr>
          <w:rStyle w:val="Hyperlink0"/>
          <w:rFonts w:ascii="Garamond" w:hAnsi="Garamond" w:cs="Times New Roman"/>
        </w:rPr>
        <w:t>,  23, 204-226.</w:t>
      </w:r>
    </w:p>
    <w:p w:rsidR="009766B0" w:rsidRPr="00897E33" w:rsidRDefault="00B04D68">
      <w:pPr>
        <w:pStyle w:val="Corps"/>
        <w:tabs>
          <w:tab w:val="left" w:pos="566"/>
          <w:tab w:val="left" w:pos="1473"/>
          <w:tab w:val="left" w:pos="2551"/>
          <w:tab w:val="left" w:pos="3684"/>
          <w:tab w:val="left" w:pos="7998"/>
        </w:tabs>
        <w:ind w:left="567" w:hanging="567"/>
        <w:jc w:val="both"/>
        <w:rPr>
          <w:rStyle w:val="Hyperlink0"/>
          <w:rFonts w:ascii="Garamond" w:hAnsi="Garamond" w:cs="Times New Roman"/>
        </w:rPr>
      </w:pPr>
      <w:r w:rsidRPr="00897E33">
        <w:rPr>
          <w:rStyle w:val="Hyperlink0"/>
          <w:rFonts w:ascii="Garamond" w:hAnsi="Garamond" w:cs="Times New Roman"/>
        </w:rPr>
        <w:lastRenderedPageBreak/>
        <w:t xml:space="preserve">ROCHELLE, E. (1906). </w:t>
      </w:r>
      <w:r w:rsidRPr="00897E33">
        <w:rPr>
          <w:rStyle w:val="familyname"/>
          <w:rFonts w:ascii="Garamond" w:hAnsi="Garamond" w:cs="Times New Roman"/>
          <w:i/>
          <w:iCs/>
        </w:rPr>
        <w:t>La méthode directe dans l</w:t>
      </w:r>
      <w:r w:rsidR="00F570AD" w:rsidRPr="00897E33">
        <w:rPr>
          <w:rStyle w:val="familyname"/>
          <w:rFonts w:ascii="Garamond" w:hAnsi="Garamond" w:cs="Times New Roman"/>
          <w:i/>
          <w:iCs/>
        </w:rPr>
        <w:t>’</w:t>
      </w:r>
      <w:r w:rsidRPr="00897E33">
        <w:rPr>
          <w:rStyle w:val="familyname"/>
          <w:rFonts w:ascii="Garamond" w:hAnsi="Garamond" w:cs="Times New Roman"/>
          <w:i/>
          <w:iCs/>
        </w:rPr>
        <w:t xml:space="preserve">enseignement des langues vivantes. Conférences. </w:t>
      </w:r>
      <w:r w:rsidRPr="00897E33">
        <w:rPr>
          <w:rStyle w:val="Hyperlink0"/>
          <w:rFonts w:ascii="Garamond" w:hAnsi="Garamond" w:cs="Times New Roman"/>
        </w:rPr>
        <w:t>Bordeaux : G. Delmas.</w:t>
      </w:r>
    </w:p>
    <w:p w:rsidR="000E3080" w:rsidRPr="00042CAD" w:rsidRDefault="000E3080" w:rsidP="00C70526">
      <w:pPr>
        <w:pStyle w:val="Corps"/>
        <w:tabs>
          <w:tab w:val="left" w:pos="566"/>
          <w:tab w:val="left" w:pos="1473"/>
          <w:tab w:val="left" w:pos="2551"/>
          <w:tab w:val="left" w:pos="3684"/>
          <w:tab w:val="left" w:pos="7998"/>
        </w:tabs>
        <w:jc w:val="both"/>
        <w:rPr>
          <w:rFonts w:cs="Times New Roman"/>
        </w:rPr>
      </w:pPr>
    </w:p>
    <w:p w:rsidR="000E3080" w:rsidRPr="00042CAD" w:rsidRDefault="000E3080" w:rsidP="000E3080">
      <w:pPr>
        <w:pStyle w:val="Corps"/>
        <w:tabs>
          <w:tab w:val="left" w:pos="566"/>
          <w:tab w:val="left" w:pos="1473"/>
          <w:tab w:val="left" w:pos="2551"/>
          <w:tab w:val="left" w:pos="3684"/>
          <w:tab w:val="left" w:pos="7998"/>
        </w:tabs>
        <w:ind w:left="567" w:hanging="567"/>
        <w:jc w:val="both"/>
        <w:rPr>
          <w:rStyle w:val="Hyperlink0"/>
          <w:rFonts w:cs="Times New Roman"/>
        </w:rPr>
      </w:pPr>
    </w:p>
    <w:sectPr w:rsidR="000E3080" w:rsidRPr="00042CAD" w:rsidSect="00473320">
      <w:headerReference w:type="default" r:id="rId14"/>
      <w:footerReference w:type="default" r:id="rId15"/>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ED" w:rsidRDefault="00EB3CED">
      <w:r>
        <w:separator/>
      </w:r>
    </w:p>
  </w:endnote>
  <w:endnote w:type="continuationSeparator" w:id="0">
    <w:p w:rsidR="00EB3CED" w:rsidRDefault="00EB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13" w:rsidRDefault="00637513">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ED" w:rsidRDefault="00EB3CED">
      <w:r>
        <w:separator/>
      </w:r>
    </w:p>
  </w:footnote>
  <w:footnote w:type="continuationSeparator" w:id="0">
    <w:p w:rsidR="00EB3CED" w:rsidRDefault="00EB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13" w:rsidRDefault="006375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518E"/>
    <w:multiLevelType w:val="hybridMultilevel"/>
    <w:tmpl w:val="D58262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677E1F"/>
    <w:multiLevelType w:val="hybridMultilevel"/>
    <w:tmpl w:val="6D5E3FD8"/>
    <w:numStyleLink w:val="Style1import"/>
  </w:abstractNum>
  <w:abstractNum w:abstractNumId="2" w15:restartNumberingAfterBreak="0">
    <w:nsid w:val="7F2212BE"/>
    <w:multiLevelType w:val="hybridMultilevel"/>
    <w:tmpl w:val="6D5E3FD8"/>
    <w:styleLink w:val="Style1import"/>
    <w:lvl w:ilvl="0" w:tplc="C8748F00">
      <w:start w:val="1"/>
      <w:numFmt w:val="decimal"/>
      <w:lvlText w:val="%1."/>
      <w:lvlJc w:val="left"/>
      <w:pPr>
        <w:ind w:left="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634C6">
      <w:start w:val="1"/>
      <w:numFmt w:val="lowerLetter"/>
      <w:lvlText w:val="%2."/>
      <w:lvlJc w:val="left"/>
      <w:pPr>
        <w:ind w:left="1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A4C3E">
      <w:start w:val="1"/>
      <w:numFmt w:val="lowerRoman"/>
      <w:lvlText w:val="%3."/>
      <w:lvlJc w:val="left"/>
      <w:pPr>
        <w:ind w:left="18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3A2F18">
      <w:start w:val="1"/>
      <w:numFmt w:val="decimal"/>
      <w:lvlText w:val="%4."/>
      <w:lvlJc w:val="left"/>
      <w:pPr>
        <w:ind w:left="2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65DFC">
      <w:start w:val="1"/>
      <w:numFmt w:val="lowerLetter"/>
      <w:lvlText w:val="%5."/>
      <w:lvlJc w:val="left"/>
      <w:pPr>
        <w:ind w:left="3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1E77A0">
      <w:start w:val="1"/>
      <w:numFmt w:val="lowerRoman"/>
      <w:lvlText w:val="%6."/>
      <w:lvlJc w:val="left"/>
      <w:pPr>
        <w:ind w:left="40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CD954">
      <w:start w:val="1"/>
      <w:numFmt w:val="decimal"/>
      <w:lvlText w:val="%7."/>
      <w:lvlJc w:val="left"/>
      <w:pPr>
        <w:ind w:left="47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8A4AA">
      <w:start w:val="1"/>
      <w:numFmt w:val="lowerLetter"/>
      <w:lvlText w:val="%8."/>
      <w:lvlJc w:val="left"/>
      <w:pPr>
        <w:ind w:left="5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5C3EE0">
      <w:start w:val="1"/>
      <w:numFmt w:val="lowerRoman"/>
      <w:lvlText w:val="%9."/>
      <w:lvlJc w:val="left"/>
      <w:pPr>
        <w:ind w:left="61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1"/>
    <w:lvlOverride w:ilvl="0">
      <w:lvl w:ilvl="0" w:tplc="BFDA91F4">
        <w:start w:val="1"/>
        <w:numFmt w:val="decimal"/>
        <w:lvlText w:val="%1."/>
        <w:lvlJc w:val="left"/>
        <w:pPr>
          <w:tabs>
            <w:tab w:val="left" w:pos="566"/>
            <w:tab w:val="left" w:pos="1473"/>
            <w:tab w:val="left" w:pos="2551"/>
            <w:tab w:val="left" w:pos="3684"/>
            <w:tab w:val="left" w:pos="7998"/>
          </w:tabs>
          <w:ind w:left="41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F4FAE0">
        <w:start w:val="1"/>
        <w:numFmt w:val="lowerLetter"/>
        <w:lvlText w:val="%2."/>
        <w:lvlJc w:val="left"/>
        <w:pPr>
          <w:tabs>
            <w:tab w:val="left" w:pos="566"/>
            <w:tab w:val="left" w:pos="1473"/>
            <w:tab w:val="left" w:pos="2551"/>
            <w:tab w:val="left" w:pos="3684"/>
            <w:tab w:val="left" w:pos="7998"/>
          </w:tabs>
          <w:ind w:left="113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42CC5E">
        <w:start w:val="1"/>
        <w:numFmt w:val="lowerRoman"/>
        <w:lvlText w:val="%3."/>
        <w:lvlJc w:val="left"/>
        <w:pPr>
          <w:tabs>
            <w:tab w:val="left" w:pos="566"/>
            <w:tab w:val="left" w:pos="1473"/>
            <w:tab w:val="left" w:pos="2551"/>
            <w:tab w:val="left" w:pos="3684"/>
            <w:tab w:val="left" w:pos="7998"/>
          </w:tabs>
          <w:ind w:left="1859"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5E3B1A">
        <w:start w:val="1"/>
        <w:numFmt w:val="decimal"/>
        <w:lvlText w:val="%4."/>
        <w:lvlJc w:val="left"/>
        <w:pPr>
          <w:tabs>
            <w:tab w:val="left" w:pos="566"/>
            <w:tab w:val="left" w:pos="1473"/>
            <w:tab w:val="left" w:pos="2551"/>
            <w:tab w:val="left" w:pos="3684"/>
            <w:tab w:val="left" w:pos="7998"/>
          </w:tabs>
          <w:ind w:left="2550" w:hanging="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A6D080">
        <w:start w:val="1"/>
        <w:numFmt w:val="lowerLetter"/>
        <w:lvlText w:val="%5."/>
        <w:lvlJc w:val="left"/>
        <w:pPr>
          <w:tabs>
            <w:tab w:val="left" w:pos="566"/>
            <w:tab w:val="left" w:pos="1473"/>
            <w:tab w:val="left" w:pos="2551"/>
            <w:tab w:val="left" w:pos="3684"/>
            <w:tab w:val="left" w:pos="7998"/>
          </w:tabs>
          <w:ind w:left="329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3043F2">
        <w:start w:val="1"/>
        <w:numFmt w:val="lowerRoman"/>
        <w:lvlText w:val="%6."/>
        <w:lvlJc w:val="left"/>
        <w:pPr>
          <w:tabs>
            <w:tab w:val="left" w:pos="566"/>
            <w:tab w:val="left" w:pos="1473"/>
            <w:tab w:val="left" w:pos="2551"/>
            <w:tab w:val="left" w:pos="3684"/>
            <w:tab w:val="left" w:pos="7998"/>
          </w:tabs>
          <w:ind w:left="4019"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B42838">
        <w:start w:val="1"/>
        <w:numFmt w:val="decimal"/>
        <w:lvlText w:val="%7."/>
        <w:lvlJc w:val="left"/>
        <w:pPr>
          <w:tabs>
            <w:tab w:val="left" w:pos="566"/>
            <w:tab w:val="left" w:pos="1473"/>
            <w:tab w:val="left" w:pos="2551"/>
            <w:tab w:val="left" w:pos="3684"/>
            <w:tab w:val="left" w:pos="7998"/>
          </w:tabs>
          <w:ind w:left="473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B68944">
        <w:start w:val="1"/>
        <w:numFmt w:val="lowerLetter"/>
        <w:lvlText w:val="%8."/>
        <w:lvlJc w:val="left"/>
        <w:pPr>
          <w:tabs>
            <w:tab w:val="left" w:pos="566"/>
            <w:tab w:val="left" w:pos="1473"/>
            <w:tab w:val="left" w:pos="2551"/>
            <w:tab w:val="left" w:pos="3684"/>
            <w:tab w:val="left" w:pos="7998"/>
          </w:tabs>
          <w:ind w:left="545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A0E8C2">
        <w:start w:val="1"/>
        <w:numFmt w:val="lowerRoman"/>
        <w:lvlText w:val="%9."/>
        <w:lvlJc w:val="left"/>
        <w:pPr>
          <w:tabs>
            <w:tab w:val="left" w:pos="566"/>
            <w:tab w:val="left" w:pos="1473"/>
            <w:tab w:val="left" w:pos="2551"/>
            <w:tab w:val="left" w:pos="3684"/>
            <w:tab w:val="left" w:pos="7998"/>
          </w:tabs>
          <w:ind w:left="6179" w:hanging="2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BFDA91F4">
        <w:start w:val="1"/>
        <w:numFmt w:val="decimal"/>
        <w:lvlText w:val="%1."/>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41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FF4FAE0">
        <w:start w:val="1"/>
        <w:numFmt w:val="lowerLetter"/>
        <w:lvlText w:val="%2."/>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1109"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42CC5E">
        <w:start w:val="1"/>
        <w:numFmt w:val="lowerRoman"/>
        <w:lvlText w:val="%3."/>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1859"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5E3B1A">
        <w:start w:val="1"/>
        <w:numFmt w:val="decimal"/>
        <w:lvlText w:val="%4."/>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257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0A6D080">
        <w:start w:val="1"/>
        <w:numFmt w:val="lowerLetter"/>
        <w:lvlText w:val="%5."/>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329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C3043F2">
        <w:start w:val="1"/>
        <w:numFmt w:val="lowerRoman"/>
        <w:lvlText w:val="%6."/>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3944" w:hanging="2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9B42838">
        <w:start w:val="1"/>
        <w:numFmt w:val="decimal"/>
        <w:lvlText w:val="%7."/>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4511"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8B68944">
        <w:start w:val="1"/>
        <w:numFmt w:val="lowerLetter"/>
        <w:lvlText w:val="%8."/>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545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BA0E8C2">
        <w:start w:val="1"/>
        <w:numFmt w:val="lowerRoman"/>
        <w:lvlText w:val="%9."/>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7998"/>
          </w:tabs>
          <w:ind w:left="6179"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BFDA91F4">
        <w:start w:val="1"/>
        <w:numFmt w:val="decimal"/>
        <w:lvlText w:val="%1."/>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F4FAE0">
        <w:start w:val="1"/>
        <w:numFmt w:val="lowerLetter"/>
        <w:lvlText w:val="%2."/>
        <w:lvlJc w:val="left"/>
        <w:pPr>
          <w:tabs>
            <w:tab w:val="left" w:pos="543"/>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11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42CC5E">
        <w:start w:val="1"/>
        <w:numFmt w:val="lowerRoman"/>
        <w:lvlText w:val="%3."/>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18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5E3B1A">
        <w:start w:val="1"/>
        <w:numFmt w:val="decimal"/>
        <w:lvlText w:val="%4."/>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A6D080">
        <w:start w:val="1"/>
        <w:numFmt w:val="lowerLetter"/>
        <w:lvlText w:val="%5."/>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3043F2">
        <w:start w:val="1"/>
        <w:numFmt w:val="lowerRoman"/>
        <w:lvlText w:val="%6."/>
        <w:lvlJc w:val="left"/>
        <w:pPr>
          <w:tabs>
            <w:tab w:val="left" w:pos="543"/>
            <w:tab w:val="left" w:pos="1110"/>
            <w:tab w:val="left" w:pos="1677"/>
            <w:tab w:val="left" w:pos="2244"/>
            <w:tab w:val="left" w:pos="2811"/>
            <w:tab w:val="left" w:pos="3378"/>
            <w:tab w:val="left" w:pos="4512"/>
            <w:tab w:val="left" w:pos="5079"/>
            <w:tab w:val="left" w:pos="5646"/>
            <w:tab w:val="left" w:pos="6212"/>
            <w:tab w:val="left" w:pos="6780"/>
            <w:tab w:val="left" w:pos="7228"/>
            <w:tab w:val="left" w:pos="7346"/>
            <w:tab w:val="left" w:pos="7653"/>
            <w:tab w:val="left" w:pos="7920"/>
            <w:tab w:val="left" w:pos="7998"/>
          </w:tabs>
          <w:ind w:left="3945"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B42838">
        <w:start w:val="1"/>
        <w:numFmt w:val="decimal"/>
        <w:lvlText w:val="%7."/>
        <w:lvlJc w:val="left"/>
        <w:pPr>
          <w:tabs>
            <w:tab w:val="left" w:pos="543"/>
            <w:tab w:val="left" w:pos="1110"/>
            <w:tab w:val="left" w:pos="1677"/>
            <w:tab w:val="left" w:pos="2244"/>
            <w:tab w:val="left" w:pos="2811"/>
            <w:tab w:val="left" w:pos="3378"/>
            <w:tab w:val="left" w:pos="3945"/>
            <w:tab w:val="left" w:pos="5079"/>
            <w:tab w:val="left" w:pos="5646"/>
            <w:tab w:val="left" w:pos="6212"/>
            <w:tab w:val="left" w:pos="6780"/>
            <w:tab w:val="left" w:pos="7228"/>
            <w:tab w:val="left" w:pos="7346"/>
            <w:tab w:val="left" w:pos="7653"/>
            <w:tab w:val="left" w:pos="7920"/>
            <w:tab w:val="left" w:pos="7998"/>
          </w:tabs>
          <w:ind w:left="451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B68944">
        <w:start w:val="1"/>
        <w:numFmt w:val="lowerLetter"/>
        <w:lvlText w:val="%8."/>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A0E8C2">
        <w:start w:val="1"/>
        <w:numFmt w:val="lowerRoman"/>
        <w:lvlText w:val="%9."/>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61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BFDA91F4">
        <w:start w:val="1"/>
        <w:numFmt w:val="decimal"/>
        <w:lvlText w:val="%1."/>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41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FF4FAE0">
        <w:start w:val="1"/>
        <w:numFmt w:val="lowerLetter"/>
        <w:lvlText w:val="%2."/>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1109"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42CC5E">
        <w:start w:val="1"/>
        <w:numFmt w:val="lowerRoman"/>
        <w:lvlText w:val="%3."/>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1859"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5E3B1A">
        <w:start w:val="1"/>
        <w:numFmt w:val="decimal"/>
        <w:lvlText w:val="%4."/>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257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0A6D080">
        <w:start w:val="1"/>
        <w:numFmt w:val="lowerLetter"/>
        <w:lvlText w:val="%5."/>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329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C3043F2">
        <w:start w:val="1"/>
        <w:numFmt w:val="lowerRoman"/>
        <w:lvlText w:val="%6."/>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3944" w:hanging="2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9B42838">
        <w:start w:val="1"/>
        <w:numFmt w:val="decimal"/>
        <w:lvlText w:val="%7."/>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4511"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8B68944">
        <w:start w:val="1"/>
        <w:numFmt w:val="lowerLetter"/>
        <w:lvlText w:val="%8."/>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5459"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BA0E8C2">
        <w:start w:val="1"/>
        <w:numFmt w:val="lowerRoman"/>
        <w:lvlText w:val="%9."/>
        <w:lvlJc w:val="left"/>
        <w:pPr>
          <w:tabs>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228"/>
            <w:tab w:val="left" w:pos="7346"/>
            <w:tab w:val="left" w:pos="7653"/>
            <w:tab w:val="left" w:pos="7920"/>
            <w:tab w:val="left" w:pos="7998"/>
          </w:tabs>
          <w:ind w:left="6179" w:hanging="2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BFDA91F4">
        <w:start w:val="1"/>
        <w:numFmt w:val="decimal"/>
        <w:lvlText w:val="%1."/>
        <w:lvlJc w:val="left"/>
        <w:pPr>
          <w:ind w:left="4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FF4FAE0">
        <w:start w:val="1"/>
        <w:numFmt w:val="lowerLetter"/>
        <w:lvlText w:val="%2."/>
        <w:lvlJc w:val="left"/>
        <w:pPr>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F42CC5E">
        <w:start w:val="1"/>
        <w:numFmt w:val="lowerRoman"/>
        <w:lvlText w:val="%3."/>
        <w:lvlJc w:val="left"/>
        <w:pPr>
          <w:ind w:left="18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5E3B1A">
        <w:start w:val="1"/>
        <w:numFmt w:val="decimal"/>
        <w:lvlText w:val="%4."/>
        <w:lvlJc w:val="left"/>
        <w:pPr>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0A6D080">
        <w:start w:val="1"/>
        <w:numFmt w:val="lowerLetter"/>
        <w:lvlText w:val="%5."/>
        <w:lvlJc w:val="left"/>
        <w:pPr>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C3043F2">
        <w:start w:val="1"/>
        <w:numFmt w:val="lowerRoman"/>
        <w:lvlText w:val="%6."/>
        <w:lvlJc w:val="left"/>
        <w:pPr>
          <w:ind w:left="40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9B42838">
        <w:start w:val="1"/>
        <w:numFmt w:val="decimal"/>
        <w:lvlText w:val="%7."/>
        <w:lvlJc w:val="left"/>
        <w:pPr>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8B68944">
        <w:start w:val="1"/>
        <w:numFmt w:val="lowerLetter"/>
        <w:lvlText w:val="%8."/>
        <w:lvlJc w:val="left"/>
        <w:pPr>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BA0E8C2">
        <w:start w:val="1"/>
        <w:numFmt w:val="lowerRoman"/>
        <w:lvlText w:val="%9."/>
        <w:lvlJc w:val="left"/>
        <w:pPr>
          <w:ind w:left="61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B0"/>
    <w:rsid w:val="00002D03"/>
    <w:rsid w:val="000032AF"/>
    <w:rsid w:val="000416D6"/>
    <w:rsid w:val="00042CAD"/>
    <w:rsid w:val="00085103"/>
    <w:rsid w:val="000A0312"/>
    <w:rsid w:val="000E3080"/>
    <w:rsid w:val="000F264C"/>
    <w:rsid w:val="000F4953"/>
    <w:rsid w:val="000F5F02"/>
    <w:rsid w:val="00131848"/>
    <w:rsid w:val="0019022D"/>
    <w:rsid w:val="001D323E"/>
    <w:rsid w:val="001E7CAA"/>
    <w:rsid w:val="00216CFC"/>
    <w:rsid w:val="00233BB4"/>
    <w:rsid w:val="002661DD"/>
    <w:rsid w:val="002D3012"/>
    <w:rsid w:val="002E745A"/>
    <w:rsid w:val="00300D12"/>
    <w:rsid w:val="00344001"/>
    <w:rsid w:val="00391DD6"/>
    <w:rsid w:val="003A5CAD"/>
    <w:rsid w:val="003D412A"/>
    <w:rsid w:val="003F7A41"/>
    <w:rsid w:val="00446730"/>
    <w:rsid w:val="004573F4"/>
    <w:rsid w:val="00473320"/>
    <w:rsid w:val="0048348E"/>
    <w:rsid w:val="00496045"/>
    <w:rsid w:val="004D61FE"/>
    <w:rsid w:val="004E4432"/>
    <w:rsid w:val="004F6708"/>
    <w:rsid w:val="005143CB"/>
    <w:rsid w:val="00531627"/>
    <w:rsid w:val="0056205E"/>
    <w:rsid w:val="0057276F"/>
    <w:rsid w:val="00580FA9"/>
    <w:rsid w:val="005F0BA9"/>
    <w:rsid w:val="00613C3D"/>
    <w:rsid w:val="00637513"/>
    <w:rsid w:val="00647867"/>
    <w:rsid w:val="006854EE"/>
    <w:rsid w:val="006965AD"/>
    <w:rsid w:val="006E05AB"/>
    <w:rsid w:val="00711308"/>
    <w:rsid w:val="007230B0"/>
    <w:rsid w:val="00742AC3"/>
    <w:rsid w:val="00775CBF"/>
    <w:rsid w:val="007B6CF5"/>
    <w:rsid w:val="007C7ACE"/>
    <w:rsid w:val="00801DC4"/>
    <w:rsid w:val="00802C6F"/>
    <w:rsid w:val="008262F6"/>
    <w:rsid w:val="008355DE"/>
    <w:rsid w:val="00897E33"/>
    <w:rsid w:val="00914DDC"/>
    <w:rsid w:val="009560C3"/>
    <w:rsid w:val="009766B0"/>
    <w:rsid w:val="009B7B6D"/>
    <w:rsid w:val="00A018B3"/>
    <w:rsid w:val="00A32715"/>
    <w:rsid w:val="00A5374E"/>
    <w:rsid w:val="00A54A8E"/>
    <w:rsid w:val="00A86665"/>
    <w:rsid w:val="00AA316F"/>
    <w:rsid w:val="00AF5C1F"/>
    <w:rsid w:val="00B04D68"/>
    <w:rsid w:val="00B0716A"/>
    <w:rsid w:val="00B46C5A"/>
    <w:rsid w:val="00BB06B7"/>
    <w:rsid w:val="00BC2AE1"/>
    <w:rsid w:val="00BE16B2"/>
    <w:rsid w:val="00BF410B"/>
    <w:rsid w:val="00C36FF5"/>
    <w:rsid w:val="00C66CF8"/>
    <w:rsid w:val="00C70526"/>
    <w:rsid w:val="00C76C0C"/>
    <w:rsid w:val="00C968F3"/>
    <w:rsid w:val="00CC27C1"/>
    <w:rsid w:val="00D118FA"/>
    <w:rsid w:val="00D11F37"/>
    <w:rsid w:val="00D12881"/>
    <w:rsid w:val="00D41A3E"/>
    <w:rsid w:val="00D62BBC"/>
    <w:rsid w:val="00D8775C"/>
    <w:rsid w:val="00E37CC6"/>
    <w:rsid w:val="00E650D6"/>
    <w:rsid w:val="00E7255D"/>
    <w:rsid w:val="00EB25D5"/>
    <w:rsid w:val="00EB3CED"/>
    <w:rsid w:val="00F570AD"/>
    <w:rsid w:val="00F93A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5EB882-7B89-4E73-971F-2446C545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A">
    <w:name w:val="Corps A"/>
    <w:rPr>
      <w:rFonts w:cs="Arial Unicode MS"/>
      <w:color w:val="000000"/>
      <w:sz w:val="24"/>
      <w:szCs w:val="24"/>
      <w:u w:color="000000"/>
      <w:lang w:val="es-ES_tradnl"/>
    </w:rPr>
  </w:style>
  <w:style w:type="character" w:customStyle="1" w:styleId="familyname">
    <w:name w:val="familyname"/>
  </w:style>
  <w:style w:type="paragraph" w:styleId="ListParagraph">
    <w:name w:val="List Paragraph"/>
    <w:pPr>
      <w:ind w:left="720"/>
    </w:pPr>
    <w:rPr>
      <w:rFonts w:cs="Arial Unicode MS"/>
      <w:color w:val="000000"/>
      <w:sz w:val="24"/>
      <w:szCs w:val="24"/>
      <w:u w:color="000000"/>
      <w:lang w:val="fr-FR"/>
    </w:rPr>
  </w:style>
  <w:style w:type="numbering" w:customStyle="1" w:styleId="Style1import">
    <w:name w:val="Style 1 importé"/>
    <w:pPr>
      <w:numPr>
        <w:numId w:val="1"/>
      </w:numPr>
    </w:pPr>
  </w:style>
  <w:style w:type="paragraph" w:customStyle="1" w:styleId="bibliographie">
    <w:name w:val="bibliographie"/>
    <w:pPr>
      <w:spacing w:before="100" w:after="100"/>
    </w:pPr>
    <w:rPr>
      <w:rFonts w:cs="Arial Unicode MS"/>
      <w:color w:val="000000"/>
      <w:sz w:val="24"/>
      <w:szCs w:val="24"/>
      <w:u w:color="000000"/>
      <w:lang w:val="es-ES_tradnl"/>
    </w:rPr>
  </w:style>
  <w:style w:type="character" w:customStyle="1" w:styleId="Hyperlink0">
    <w:name w:val="Hyperlink.0"/>
    <w:basedOn w:val="familyname"/>
    <w:rPr>
      <w:lang w:val="fr-FR"/>
    </w:rPr>
  </w:style>
  <w:style w:type="paragraph" w:customStyle="1" w:styleId="Corps">
    <w:name w:val="Corps"/>
    <w:rPr>
      <w:rFonts w:cs="Arial Unicode MS"/>
      <w:color w:val="000000"/>
      <w:sz w:val="24"/>
      <w:szCs w:val="24"/>
      <w:u w:color="000000"/>
      <w:lang w:val="fr-FR"/>
    </w:rPr>
  </w:style>
  <w:style w:type="paragraph" w:styleId="BalloonText">
    <w:name w:val="Balloon Text"/>
    <w:basedOn w:val="Normal"/>
    <w:link w:val="BalloonTextChar"/>
    <w:uiPriority w:val="99"/>
    <w:semiHidden/>
    <w:unhideWhenUsed/>
    <w:rsid w:val="00B04D68"/>
    <w:rPr>
      <w:rFonts w:ascii="Tahoma" w:hAnsi="Tahoma" w:cs="Tahoma"/>
      <w:sz w:val="16"/>
      <w:szCs w:val="16"/>
    </w:rPr>
  </w:style>
  <w:style w:type="character" w:customStyle="1" w:styleId="BalloonTextChar">
    <w:name w:val="Balloon Text Char"/>
    <w:basedOn w:val="DefaultParagraphFont"/>
    <w:link w:val="BalloonText"/>
    <w:uiPriority w:val="99"/>
    <w:semiHidden/>
    <w:rsid w:val="00B04D6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F6708"/>
    <w:rPr>
      <w:sz w:val="18"/>
      <w:szCs w:val="18"/>
    </w:rPr>
  </w:style>
  <w:style w:type="paragraph" w:styleId="CommentText">
    <w:name w:val="annotation text"/>
    <w:basedOn w:val="Normal"/>
    <w:link w:val="CommentTextChar"/>
    <w:uiPriority w:val="99"/>
    <w:semiHidden/>
    <w:unhideWhenUsed/>
    <w:rsid w:val="004F6708"/>
  </w:style>
  <w:style w:type="character" w:customStyle="1" w:styleId="CommentTextChar">
    <w:name w:val="Comment Text Char"/>
    <w:basedOn w:val="DefaultParagraphFont"/>
    <w:link w:val="CommentText"/>
    <w:uiPriority w:val="99"/>
    <w:semiHidden/>
    <w:rsid w:val="004F670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F6708"/>
    <w:rPr>
      <w:b/>
      <w:bCs/>
      <w:sz w:val="20"/>
      <w:szCs w:val="20"/>
    </w:rPr>
  </w:style>
  <w:style w:type="character" w:customStyle="1" w:styleId="CommentSubjectChar">
    <w:name w:val="Comment Subject Char"/>
    <w:basedOn w:val="CommentTextChar"/>
    <w:link w:val="CommentSubject"/>
    <w:uiPriority w:val="99"/>
    <w:semiHidden/>
    <w:rsid w:val="004F6708"/>
    <w:rPr>
      <w:b/>
      <w:bCs/>
      <w:sz w:val="24"/>
      <w:szCs w:val="24"/>
      <w:lang w:val="en-US" w:eastAsia="en-US"/>
    </w:rPr>
  </w:style>
  <w:style w:type="paragraph" w:styleId="HTMLPreformatted">
    <w:name w:val="HTML Preformatted"/>
    <w:basedOn w:val="Normal"/>
    <w:link w:val="HTMLPreformattedChar"/>
    <w:uiPriority w:val="99"/>
    <w:semiHidden/>
    <w:unhideWhenUsed/>
    <w:rsid w:val="000F5F0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en-GB"/>
    </w:rPr>
  </w:style>
  <w:style w:type="character" w:customStyle="1" w:styleId="HTMLPreformattedChar">
    <w:name w:val="HTML Preformatted Char"/>
    <w:basedOn w:val="DefaultParagraphFont"/>
    <w:link w:val="HTMLPreformatted"/>
    <w:uiPriority w:val="99"/>
    <w:semiHidden/>
    <w:rsid w:val="000F5F02"/>
    <w:rPr>
      <w:rFonts w:ascii="Courier" w:hAnsi="Courier" w:cs="Courier"/>
      <w:bdr w:val="none" w:sz="0" w:space="0" w:color="auto"/>
      <w:lang w:val="en-GB" w:eastAsia="en-US"/>
    </w:rPr>
  </w:style>
  <w:style w:type="table" w:customStyle="1" w:styleId="TableNormal2">
    <w:name w:val="Table Normal2"/>
    <w:rsid w:val="00AF5C1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7390">
      <w:bodyDiv w:val="1"/>
      <w:marLeft w:val="0"/>
      <w:marRight w:val="0"/>
      <w:marTop w:val="0"/>
      <w:marBottom w:val="0"/>
      <w:divBdr>
        <w:top w:val="none" w:sz="0" w:space="0" w:color="auto"/>
        <w:left w:val="none" w:sz="0" w:space="0" w:color="auto"/>
        <w:bottom w:val="none" w:sz="0" w:space="0" w:color="auto"/>
        <w:right w:val="none" w:sz="0" w:space="0" w:color="auto"/>
      </w:divBdr>
      <w:divsChild>
        <w:div w:id="1467311320">
          <w:marLeft w:val="0"/>
          <w:marRight w:val="0"/>
          <w:marTop w:val="0"/>
          <w:marBottom w:val="0"/>
          <w:divBdr>
            <w:top w:val="none" w:sz="0" w:space="0" w:color="auto"/>
            <w:left w:val="none" w:sz="0" w:space="0" w:color="auto"/>
            <w:bottom w:val="none" w:sz="0" w:space="0" w:color="auto"/>
            <w:right w:val="none" w:sz="0" w:space="0" w:color="auto"/>
          </w:divBdr>
          <w:divsChild>
            <w:div w:id="594821000">
              <w:marLeft w:val="0"/>
              <w:marRight w:val="60"/>
              <w:marTop w:val="0"/>
              <w:marBottom w:val="0"/>
              <w:divBdr>
                <w:top w:val="none" w:sz="0" w:space="0" w:color="auto"/>
                <w:left w:val="none" w:sz="0" w:space="0" w:color="auto"/>
                <w:bottom w:val="none" w:sz="0" w:space="0" w:color="auto"/>
                <w:right w:val="none" w:sz="0" w:space="0" w:color="auto"/>
              </w:divBdr>
              <w:divsChild>
                <w:div w:id="1645085470">
                  <w:marLeft w:val="0"/>
                  <w:marRight w:val="0"/>
                  <w:marTop w:val="0"/>
                  <w:marBottom w:val="120"/>
                  <w:divBdr>
                    <w:top w:val="single" w:sz="6" w:space="0" w:color="A0A0A0"/>
                    <w:left w:val="single" w:sz="6" w:space="0" w:color="B9B9B9"/>
                    <w:bottom w:val="single" w:sz="6" w:space="0" w:color="B9B9B9"/>
                    <w:right w:val="single" w:sz="6" w:space="0" w:color="B9B9B9"/>
                  </w:divBdr>
                  <w:divsChild>
                    <w:div w:id="1179999963">
                      <w:marLeft w:val="0"/>
                      <w:marRight w:val="0"/>
                      <w:marTop w:val="0"/>
                      <w:marBottom w:val="0"/>
                      <w:divBdr>
                        <w:top w:val="none" w:sz="0" w:space="0" w:color="auto"/>
                        <w:left w:val="none" w:sz="0" w:space="0" w:color="auto"/>
                        <w:bottom w:val="none" w:sz="0" w:space="0" w:color="auto"/>
                        <w:right w:val="none" w:sz="0" w:space="0" w:color="auto"/>
                      </w:divBdr>
                    </w:div>
                    <w:div w:id="3757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3009">
          <w:marLeft w:val="0"/>
          <w:marRight w:val="0"/>
          <w:marTop w:val="0"/>
          <w:marBottom w:val="0"/>
          <w:divBdr>
            <w:top w:val="none" w:sz="0" w:space="0" w:color="auto"/>
            <w:left w:val="none" w:sz="0" w:space="0" w:color="auto"/>
            <w:bottom w:val="none" w:sz="0" w:space="0" w:color="auto"/>
            <w:right w:val="none" w:sz="0" w:space="0" w:color="auto"/>
          </w:divBdr>
          <w:divsChild>
            <w:div w:id="52900163">
              <w:marLeft w:val="60"/>
              <w:marRight w:val="0"/>
              <w:marTop w:val="0"/>
              <w:marBottom w:val="0"/>
              <w:divBdr>
                <w:top w:val="none" w:sz="0" w:space="0" w:color="auto"/>
                <w:left w:val="none" w:sz="0" w:space="0" w:color="auto"/>
                <w:bottom w:val="none" w:sz="0" w:space="0" w:color="auto"/>
                <w:right w:val="none" w:sz="0" w:space="0" w:color="auto"/>
              </w:divBdr>
              <w:divsChild>
                <w:div w:id="5181404">
                  <w:marLeft w:val="0"/>
                  <w:marRight w:val="0"/>
                  <w:marTop w:val="0"/>
                  <w:marBottom w:val="0"/>
                  <w:divBdr>
                    <w:top w:val="none" w:sz="0" w:space="0" w:color="auto"/>
                    <w:left w:val="none" w:sz="0" w:space="0" w:color="auto"/>
                    <w:bottom w:val="none" w:sz="0" w:space="0" w:color="auto"/>
                    <w:right w:val="none" w:sz="0" w:space="0" w:color="auto"/>
                  </w:divBdr>
                  <w:divsChild>
                    <w:div w:id="528185195">
                      <w:marLeft w:val="0"/>
                      <w:marRight w:val="0"/>
                      <w:marTop w:val="0"/>
                      <w:marBottom w:val="120"/>
                      <w:divBdr>
                        <w:top w:val="single" w:sz="6" w:space="0" w:color="F5F5F5"/>
                        <w:left w:val="single" w:sz="6" w:space="0" w:color="F5F5F5"/>
                        <w:bottom w:val="single" w:sz="6" w:space="0" w:color="F5F5F5"/>
                        <w:right w:val="single" w:sz="6" w:space="0" w:color="F5F5F5"/>
                      </w:divBdr>
                      <w:divsChild>
                        <w:div w:id="942804974">
                          <w:marLeft w:val="0"/>
                          <w:marRight w:val="0"/>
                          <w:marTop w:val="0"/>
                          <w:marBottom w:val="0"/>
                          <w:divBdr>
                            <w:top w:val="none" w:sz="0" w:space="0" w:color="auto"/>
                            <w:left w:val="none" w:sz="0" w:space="0" w:color="auto"/>
                            <w:bottom w:val="none" w:sz="0" w:space="0" w:color="auto"/>
                            <w:right w:val="none" w:sz="0" w:space="0" w:color="auto"/>
                          </w:divBdr>
                          <w:divsChild>
                            <w:div w:id="16085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16124">
      <w:bodyDiv w:val="1"/>
      <w:marLeft w:val="0"/>
      <w:marRight w:val="0"/>
      <w:marTop w:val="0"/>
      <w:marBottom w:val="0"/>
      <w:divBdr>
        <w:top w:val="none" w:sz="0" w:space="0" w:color="auto"/>
        <w:left w:val="none" w:sz="0" w:space="0" w:color="auto"/>
        <w:bottom w:val="none" w:sz="0" w:space="0" w:color="auto"/>
        <w:right w:val="none" w:sz="0" w:space="0" w:color="auto"/>
      </w:divBdr>
    </w:div>
    <w:div w:id="1174996493">
      <w:bodyDiv w:val="1"/>
      <w:marLeft w:val="0"/>
      <w:marRight w:val="0"/>
      <w:marTop w:val="0"/>
      <w:marBottom w:val="0"/>
      <w:divBdr>
        <w:top w:val="none" w:sz="0" w:space="0" w:color="auto"/>
        <w:left w:val="none" w:sz="0" w:space="0" w:color="auto"/>
        <w:bottom w:val="none" w:sz="0" w:space="0" w:color="auto"/>
        <w:right w:val="none" w:sz="0" w:space="0" w:color="auto"/>
      </w:divBdr>
      <w:divsChild>
        <w:div w:id="604119798">
          <w:marLeft w:val="-45"/>
          <w:marRight w:val="0"/>
          <w:marTop w:val="0"/>
          <w:marBottom w:val="0"/>
          <w:divBdr>
            <w:top w:val="single" w:sz="6" w:space="0" w:color="FFFFFF"/>
            <w:left w:val="single" w:sz="6" w:space="0" w:color="FFFFFF"/>
            <w:bottom w:val="single" w:sz="6" w:space="0" w:color="FFFFFF"/>
            <w:right w:val="single" w:sz="6" w:space="0" w:color="FFFFFF"/>
          </w:divBdr>
        </w:div>
        <w:div w:id="1420130257">
          <w:marLeft w:val="0"/>
          <w:marRight w:val="0"/>
          <w:marTop w:val="0"/>
          <w:marBottom w:val="0"/>
          <w:divBdr>
            <w:top w:val="none" w:sz="0" w:space="0" w:color="auto"/>
            <w:left w:val="none" w:sz="0" w:space="0" w:color="auto"/>
            <w:bottom w:val="none" w:sz="0" w:space="0" w:color="auto"/>
            <w:right w:val="none" w:sz="0" w:space="0" w:color="auto"/>
          </w:divBdr>
        </w:div>
      </w:divsChild>
    </w:div>
    <w:div w:id="1380200368">
      <w:bodyDiv w:val="1"/>
      <w:marLeft w:val="0"/>
      <w:marRight w:val="0"/>
      <w:marTop w:val="0"/>
      <w:marBottom w:val="0"/>
      <w:divBdr>
        <w:top w:val="none" w:sz="0" w:space="0" w:color="auto"/>
        <w:left w:val="none" w:sz="0" w:space="0" w:color="auto"/>
        <w:bottom w:val="none" w:sz="0" w:space="0" w:color="auto"/>
        <w:right w:val="none" w:sz="0" w:space="0" w:color="auto"/>
      </w:divBdr>
    </w:div>
    <w:div w:id="1464420822">
      <w:bodyDiv w:val="1"/>
      <w:marLeft w:val="0"/>
      <w:marRight w:val="0"/>
      <w:marTop w:val="0"/>
      <w:marBottom w:val="0"/>
      <w:divBdr>
        <w:top w:val="none" w:sz="0" w:space="0" w:color="auto"/>
        <w:left w:val="none" w:sz="0" w:space="0" w:color="auto"/>
        <w:bottom w:val="none" w:sz="0" w:space="0" w:color="auto"/>
        <w:right w:val="none" w:sz="0" w:space="0" w:color="auto"/>
      </w:divBdr>
      <w:divsChild>
        <w:div w:id="1263031223">
          <w:marLeft w:val="0"/>
          <w:marRight w:val="0"/>
          <w:marTop w:val="0"/>
          <w:marBottom w:val="0"/>
          <w:divBdr>
            <w:top w:val="none" w:sz="0" w:space="0" w:color="auto"/>
            <w:left w:val="none" w:sz="0" w:space="0" w:color="auto"/>
            <w:bottom w:val="none" w:sz="0" w:space="0" w:color="auto"/>
            <w:right w:val="none" w:sz="0" w:space="0" w:color="auto"/>
          </w:divBdr>
        </w:div>
      </w:divsChild>
    </w:div>
    <w:div w:id="1543244331">
      <w:bodyDiv w:val="1"/>
      <w:marLeft w:val="0"/>
      <w:marRight w:val="0"/>
      <w:marTop w:val="0"/>
      <w:marBottom w:val="0"/>
      <w:divBdr>
        <w:top w:val="none" w:sz="0" w:space="0" w:color="auto"/>
        <w:left w:val="none" w:sz="0" w:space="0" w:color="auto"/>
        <w:bottom w:val="none" w:sz="0" w:space="0" w:color="auto"/>
        <w:right w:val="none" w:sz="0" w:space="0" w:color="auto"/>
      </w:divBdr>
      <w:divsChild>
        <w:div w:id="387844696">
          <w:marLeft w:val="0"/>
          <w:marRight w:val="0"/>
          <w:marTop w:val="0"/>
          <w:marBottom w:val="0"/>
          <w:divBdr>
            <w:top w:val="none" w:sz="0" w:space="0" w:color="auto"/>
            <w:left w:val="none" w:sz="0" w:space="0" w:color="auto"/>
            <w:bottom w:val="none" w:sz="0" w:space="0" w:color="auto"/>
            <w:right w:val="none" w:sz="0" w:space="0" w:color="auto"/>
          </w:divBdr>
          <w:divsChild>
            <w:div w:id="634874795">
              <w:marLeft w:val="0"/>
              <w:marRight w:val="60"/>
              <w:marTop w:val="0"/>
              <w:marBottom w:val="0"/>
              <w:divBdr>
                <w:top w:val="none" w:sz="0" w:space="0" w:color="auto"/>
                <w:left w:val="none" w:sz="0" w:space="0" w:color="auto"/>
                <w:bottom w:val="none" w:sz="0" w:space="0" w:color="auto"/>
                <w:right w:val="none" w:sz="0" w:space="0" w:color="auto"/>
              </w:divBdr>
              <w:divsChild>
                <w:div w:id="1565215186">
                  <w:marLeft w:val="0"/>
                  <w:marRight w:val="0"/>
                  <w:marTop w:val="0"/>
                  <w:marBottom w:val="120"/>
                  <w:divBdr>
                    <w:top w:val="single" w:sz="6" w:space="0" w:color="C0C0C0"/>
                    <w:left w:val="single" w:sz="6" w:space="0" w:color="D9D9D9"/>
                    <w:bottom w:val="single" w:sz="6" w:space="0" w:color="D9D9D9"/>
                    <w:right w:val="single" w:sz="6" w:space="0" w:color="D9D9D9"/>
                  </w:divBdr>
                  <w:divsChild>
                    <w:div w:id="313224298">
                      <w:marLeft w:val="0"/>
                      <w:marRight w:val="0"/>
                      <w:marTop w:val="0"/>
                      <w:marBottom w:val="0"/>
                      <w:divBdr>
                        <w:top w:val="none" w:sz="0" w:space="0" w:color="auto"/>
                        <w:left w:val="none" w:sz="0" w:space="0" w:color="auto"/>
                        <w:bottom w:val="none" w:sz="0" w:space="0" w:color="auto"/>
                        <w:right w:val="none" w:sz="0" w:space="0" w:color="auto"/>
                      </w:divBdr>
                    </w:div>
                    <w:div w:id="14270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2970">
          <w:marLeft w:val="0"/>
          <w:marRight w:val="0"/>
          <w:marTop w:val="0"/>
          <w:marBottom w:val="0"/>
          <w:divBdr>
            <w:top w:val="none" w:sz="0" w:space="0" w:color="auto"/>
            <w:left w:val="none" w:sz="0" w:space="0" w:color="auto"/>
            <w:bottom w:val="none" w:sz="0" w:space="0" w:color="auto"/>
            <w:right w:val="none" w:sz="0" w:space="0" w:color="auto"/>
          </w:divBdr>
          <w:divsChild>
            <w:div w:id="1791126379">
              <w:marLeft w:val="60"/>
              <w:marRight w:val="0"/>
              <w:marTop w:val="0"/>
              <w:marBottom w:val="0"/>
              <w:divBdr>
                <w:top w:val="none" w:sz="0" w:space="0" w:color="auto"/>
                <w:left w:val="none" w:sz="0" w:space="0" w:color="auto"/>
                <w:bottom w:val="none" w:sz="0" w:space="0" w:color="auto"/>
                <w:right w:val="none" w:sz="0" w:space="0" w:color="auto"/>
              </w:divBdr>
              <w:divsChild>
                <w:div w:id="678389186">
                  <w:marLeft w:val="0"/>
                  <w:marRight w:val="0"/>
                  <w:marTop w:val="0"/>
                  <w:marBottom w:val="0"/>
                  <w:divBdr>
                    <w:top w:val="none" w:sz="0" w:space="0" w:color="auto"/>
                    <w:left w:val="none" w:sz="0" w:space="0" w:color="auto"/>
                    <w:bottom w:val="none" w:sz="0" w:space="0" w:color="auto"/>
                    <w:right w:val="none" w:sz="0" w:space="0" w:color="auto"/>
                  </w:divBdr>
                  <w:divsChild>
                    <w:div w:id="1003243943">
                      <w:marLeft w:val="0"/>
                      <w:marRight w:val="0"/>
                      <w:marTop w:val="0"/>
                      <w:marBottom w:val="120"/>
                      <w:divBdr>
                        <w:top w:val="single" w:sz="6" w:space="0" w:color="F5F5F5"/>
                        <w:left w:val="single" w:sz="6" w:space="0" w:color="F5F5F5"/>
                        <w:bottom w:val="single" w:sz="6" w:space="0" w:color="F5F5F5"/>
                        <w:right w:val="single" w:sz="6" w:space="0" w:color="F5F5F5"/>
                      </w:divBdr>
                      <w:divsChild>
                        <w:div w:id="1619213815">
                          <w:marLeft w:val="0"/>
                          <w:marRight w:val="0"/>
                          <w:marTop w:val="0"/>
                          <w:marBottom w:val="0"/>
                          <w:divBdr>
                            <w:top w:val="none" w:sz="0" w:space="0" w:color="auto"/>
                            <w:left w:val="none" w:sz="0" w:space="0" w:color="auto"/>
                            <w:bottom w:val="none" w:sz="0" w:space="0" w:color="auto"/>
                            <w:right w:val="none" w:sz="0" w:space="0" w:color="auto"/>
                          </w:divBdr>
                          <w:divsChild>
                            <w:div w:id="13486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44439">
      <w:bodyDiv w:val="1"/>
      <w:marLeft w:val="0"/>
      <w:marRight w:val="0"/>
      <w:marTop w:val="0"/>
      <w:marBottom w:val="0"/>
      <w:divBdr>
        <w:top w:val="none" w:sz="0" w:space="0" w:color="auto"/>
        <w:left w:val="none" w:sz="0" w:space="0" w:color="auto"/>
        <w:bottom w:val="none" w:sz="0" w:space="0" w:color="auto"/>
        <w:right w:val="none" w:sz="0" w:space="0" w:color="auto"/>
      </w:divBdr>
      <w:divsChild>
        <w:div w:id="1545096064">
          <w:marLeft w:val="0"/>
          <w:marRight w:val="0"/>
          <w:marTop w:val="0"/>
          <w:marBottom w:val="0"/>
          <w:divBdr>
            <w:top w:val="none" w:sz="0" w:space="0" w:color="auto"/>
            <w:left w:val="none" w:sz="0" w:space="0" w:color="auto"/>
            <w:bottom w:val="none" w:sz="0" w:space="0" w:color="auto"/>
            <w:right w:val="none" w:sz="0" w:space="0" w:color="auto"/>
          </w:divBdr>
        </w:div>
        <w:div w:id="312949430">
          <w:marLeft w:val="0"/>
          <w:marRight w:val="0"/>
          <w:marTop w:val="0"/>
          <w:marBottom w:val="0"/>
          <w:divBdr>
            <w:top w:val="none" w:sz="0" w:space="0" w:color="auto"/>
            <w:left w:val="none" w:sz="0" w:space="0" w:color="auto"/>
            <w:bottom w:val="none" w:sz="0" w:space="0" w:color="auto"/>
            <w:right w:val="none" w:sz="0" w:space="0" w:color="auto"/>
          </w:divBdr>
        </w:div>
        <w:div w:id="1861040375">
          <w:marLeft w:val="0"/>
          <w:marRight w:val="0"/>
          <w:marTop w:val="0"/>
          <w:marBottom w:val="0"/>
          <w:divBdr>
            <w:top w:val="none" w:sz="0" w:space="0" w:color="auto"/>
            <w:left w:val="none" w:sz="0" w:space="0" w:color="auto"/>
            <w:bottom w:val="none" w:sz="0" w:space="0" w:color="auto"/>
            <w:right w:val="none" w:sz="0" w:space="0" w:color="auto"/>
          </w:divBdr>
        </w:div>
      </w:divsChild>
    </w:div>
    <w:div w:id="1876654591">
      <w:bodyDiv w:val="1"/>
      <w:marLeft w:val="0"/>
      <w:marRight w:val="0"/>
      <w:marTop w:val="0"/>
      <w:marBottom w:val="0"/>
      <w:divBdr>
        <w:top w:val="none" w:sz="0" w:space="0" w:color="auto"/>
        <w:left w:val="none" w:sz="0" w:space="0" w:color="auto"/>
        <w:bottom w:val="none" w:sz="0" w:space="0" w:color="auto"/>
        <w:right w:val="none" w:sz="0" w:space="0" w:color="auto"/>
      </w:divBdr>
    </w:div>
    <w:div w:id="2072192593">
      <w:bodyDiv w:val="1"/>
      <w:marLeft w:val="0"/>
      <w:marRight w:val="0"/>
      <w:marTop w:val="0"/>
      <w:marBottom w:val="0"/>
      <w:divBdr>
        <w:top w:val="none" w:sz="0" w:space="0" w:color="auto"/>
        <w:left w:val="none" w:sz="0" w:space="0" w:color="auto"/>
        <w:bottom w:val="none" w:sz="0" w:space="0" w:color="auto"/>
        <w:right w:val="none" w:sz="0" w:space="0" w:color="auto"/>
      </w:divBdr>
      <w:divsChild>
        <w:div w:id="13079700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rsil.it/" TargetMode="External"/><Relationship Id="rId13" Type="http://schemas.openxmlformats.org/officeDocument/2006/relationships/hyperlink" Target="mailto:ivaldes@ug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suso@ug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EEBAC487</Template>
  <TotalTime>4</TotalTime>
  <Pages>7</Pages>
  <Words>2659</Words>
  <Characters>15161</Characters>
  <Application>Microsoft Office Word</Application>
  <DocSecurity>0</DocSecurity>
  <Lines>126</Lines>
  <Paragraphs>35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Smith, Richard</cp:lastModifiedBy>
  <cp:revision>4</cp:revision>
  <dcterms:created xsi:type="dcterms:W3CDTF">2018-06-11T09:46:00Z</dcterms:created>
  <dcterms:modified xsi:type="dcterms:W3CDTF">2018-06-11T09:49:00Z</dcterms:modified>
</cp:coreProperties>
</file>